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41321" w14:textId="01B22A5A" w:rsidR="00D721E9" w:rsidRPr="00750C39" w:rsidRDefault="00AF321A" w:rsidP="00D51089">
      <w:pPr>
        <w:pStyle w:val="REG-H1a"/>
      </w:pPr>
      <w:r w:rsidRPr="00750C39">
        <w:rPr>
          <w:lang w:val="en-ZA" w:eastAsia="en-ZA"/>
        </w:rPr>
        <w:drawing>
          <wp:anchor distT="0" distB="0" distL="114300" distR="114300" simplePos="0" relativeHeight="251658240" behindDoc="0" locked="1" layoutInCell="0" allowOverlap="0" wp14:anchorId="2DCBDBAB" wp14:editId="00B70717">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BCEC5DC" w14:textId="77777777" w:rsidR="00EB7655" w:rsidRPr="00750C39" w:rsidRDefault="00D2019F" w:rsidP="00682D07">
      <w:pPr>
        <w:pStyle w:val="REG-H1d"/>
        <w:rPr>
          <w:lang w:val="en-GB"/>
        </w:rPr>
      </w:pPr>
      <w:r w:rsidRPr="00750C39">
        <w:rPr>
          <w:lang w:val="en-GB"/>
        </w:rPr>
        <w:t>REGULATIONS MADE IN TERMS OF</w:t>
      </w:r>
    </w:p>
    <w:p w14:paraId="06895FEB" w14:textId="77777777" w:rsidR="00E2335D" w:rsidRPr="00750C39" w:rsidRDefault="00E2335D" w:rsidP="00BD2B69">
      <w:pPr>
        <w:pStyle w:val="REG-H1d"/>
        <w:rPr>
          <w:lang w:val="en-GB"/>
        </w:rPr>
      </w:pPr>
    </w:p>
    <w:p w14:paraId="5F31696D" w14:textId="77777777" w:rsidR="00E2335D" w:rsidRPr="00750C39" w:rsidRDefault="007A6F8C" w:rsidP="00E2335D">
      <w:pPr>
        <w:pStyle w:val="REG-H1a"/>
      </w:pPr>
      <w:r w:rsidRPr="00750C39">
        <w:t>Identification Act 21 of 1996</w:t>
      </w:r>
    </w:p>
    <w:p w14:paraId="05A65723" w14:textId="77777777" w:rsidR="00BD2B69" w:rsidRPr="00750C39" w:rsidRDefault="00D924D5" w:rsidP="00BC6658">
      <w:pPr>
        <w:pStyle w:val="REG-H1b"/>
        <w:rPr>
          <w:b w:val="0"/>
        </w:rPr>
      </w:pPr>
      <w:r w:rsidRPr="00750C39">
        <w:rPr>
          <w:b w:val="0"/>
        </w:rPr>
        <w:t>s</w:t>
      </w:r>
      <w:r w:rsidR="00BD2B69" w:rsidRPr="00750C39">
        <w:rPr>
          <w:b w:val="0"/>
        </w:rPr>
        <w:t xml:space="preserve">ection </w:t>
      </w:r>
      <w:r w:rsidR="007A6F8C" w:rsidRPr="00750C39">
        <w:rPr>
          <w:b w:val="0"/>
        </w:rPr>
        <w:t>17</w:t>
      </w:r>
    </w:p>
    <w:p w14:paraId="596999B4" w14:textId="77777777" w:rsidR="00E2335D" w:rsidRPr="00750C39" w:rsidRDefault="00E2335D" w:rsidP="00E2335D">
      <w:pPr>
        <w:pStyle w:val="REG-H1a"/>
        <w:pBdr>
          <w:bottom w:val="single" w:sz="4" w:space="1" w:color="auto"/>
        </w:pBdr>
      </w:pPr>
    </w:p>
    <w:p w14:paraId="433A6CE0" w14:textId="77777777" w:rsidR="00E2335D" w:rsidRPr="00750C39" w:rsidRDefault="00E2335D" w:rsidP="00E2335D">
      <w:pPr>
        <w:pStyle w:val="REG-H1a"/>
      </w:pPr>
    </w:p>
    <w:p w14:paraId="336FA917" w14:textId="77777777" w:rsidR="00E2335D" w:rsidRPr="00750C39" w:rsidRDefault="007A6F8C" w:rsidP="00E2335D">
      <w:pPr>
        <w:pStyle w:val="REG-H1b"/>
      </w:pPr>
      <w:r w:rsidRPr="00750C39">
        <w:t>Identification Regulations</w:t>
      </w:r>
    </w:p>
    <w:p w14:paraId="5DB6976B" w14:textId="77777777" w:rsidR="00D2019F" w:rsidRPr="00750C39" w:rsidRDefault="00BD2B69" w:rsidP="00C838EC">
      <w:pPr>
        <w:pStyle w:val="REG-H1d"/>
        <w:rPr>
          <w:lang w:val="en-GB"/>
        </w:rPr>
      </w:pPr>
      <w:r w:rsidRPr="00750C39">
        <w:rPr>
          <w:lang w:val="en-GB"/>
        </w:rPr>
        <w:t xml:space="preserve">Government Notice </w:t>
      </w:r>
      <w:r w:rsidR="007A6F8C" w:rsidRPr="00750C39">
        <w:rPr>
          <w:lang w:val="en-GB"/>
        </w:rPr>
        <w:t>96</w:t>
      </w:r>
      <w:r w:rsidR="005709A6" w:rsidRPr="00750C39">
        <w:rPr>
          <w:lang w:val="en-GB"/>
        </w:rPr>
        <w:t xml:space="preserve"> </w:t>
      </w:r>
      <w:r w:rsidR="005C16B3" w:rsidRPr="00750C39">
        <w:rPr>
          <w:lang w:val="en-GB"/>
        </w:rPr>
        <w:t>of</w:t>
      </w:r>
      <w:r w:rsidR="005709A6" w:rsidRPr="00750C39">
        <w:rPr>
          <w:lang w:val="en-GB"/>
        </w:rPr>
        <w:t xml:space="preserve"> </w:t>
      </w:r>
      <w:r w:rsidR="007A6F8C" w:rsidRPr="00750C39">
        <w:rPr>
          <w:lang w:val="en-GB"/>
        </w:rPr>
        <w:t>2001</w:t>
      </w:r>
    </w:p>
    <w:p w14:paraId="40DBC953" w14:textId="66FB1E0F" w:rsidR="003013D8" w:rsidRPr="00750C39" w:rsidRDefault="003013D8" w:rsidP="003013D8">
      <w:pPr>
        <w:pStyle w:val="REG-Amend"/>
      </w:pPr>
      <w:r w:rsidRPr="00750C39">
        <w:t>(</w:t>
      </w:r>
      <w:hyperlink r:id="rId9" w:history="1">
        <w:r w:rsidR="0046427B" w:rsidRPr="00141C47">
          <w:rPr>
            <w:rStyle w:val="Hyperlink"/>
            <w:lang w:val="en-ZA"/>
          </w:rPr>
          <w:t>GG 2533</w:t>
        </w:r>
      </w:hyperlink>
      <w:r w:rsidRPr="00750C39">
        <w:t>)</w:t>
      </w:r>
    </w:p>
    <w:p w14:paraId="4AC74CBE" w14:textId="48CDABD6" w:rsidR="008938F7" w:rsidRDefault="003013D8" w:rsidP="005B23AF">
      <w:pPr>
        <w:pStyle w:val="REG-Amend"/>
      </w:pPr>
      <w:r w:rsidRPr="00750C39">
        <w:t xml:space="preserve">came into force on date of publication: </w:t>
      </w:r>
      <w:r w:rsidR="007A6F8C" w:rsidRPr="00750C39">
        <w:t>18 May 2001</w:t>
      </w:r>
    </w:p>
    <w:p w14:paraId="536289F7" w14:textId="427AB2D1" w:rsidR="002A51C0" w:rsidRDefault="002A51C0" w:rsidP="002A51C0">
      <w:pPr>
        <w:jc w:val="center"/>
        <w:rPr>
          <w:rFonts w:ascii="Arial" w:hAnsi="Arial"/>
          <w:b/>
          <w:sz w:val="24"/>
          <w:szCs w:val="24"/>
        </w:rPr>
      </w:pPr>
    </w:p>
    <w:p w14:paraId="42246839" w14:textId="77777777" w:rsidR="00263F0C" w:rsidRPr="00750C39" w:rsidRDefault="00263F0C" w:rsidP="00263F0C">
      <w:pPr>
        <w:pStyle w:val="REG-Amend"/>
      </w:pPr>
      <w:r w:rsidRPr="00750C39">
        <w:t xml:space="preserve">The Government Notice which issues these regulations repeals the regulations </w:t>
      </w:r>
      <w:r w:rsidRPr="00750C39">
        <w:br/>
        <w:t>published in RSA GN R.749/1972 and SWA AG GN 13/1980, and all amendments thereof.</w:t>
      </w:r>
    </w:p>
    <w:p w14:paraId="09BF3504" w14:textId="77777777" w:rsidR="00263F0C" w:rsidRPr="00750C39" w:rsidRDefault="00263F0C" w:rsidP="00263F0C">
      <w:pPr>
        <w:pStyle w:val="REG-Amend"/>
      </w:pPr>
      <w:r w:rsidRPr="00750C39">
        <w:t>The previous regulations were issued under the RSA Identity Documents in South West Africa Act 37 of 1970 and the SWA Identification of Persons Act 2 of 1979, and deemed to have been made under the Identification Act 21 of 1996 by section 19(2) of that Act.</w:t>
      </w:r>
    </w:p>
    <w:p w14:paraId="782ADA55" w14:textId="77777777" w:rsidR="00263F0C" w:rsidRPr="002A51C0" w:rsidRDefault="00263F0C" w:rsidP="002A51C0">
      <w:pPr>
        <w:jc w:val="center"/>
        <w:rPr>
          <w:rFonts w:ascii="Arial" w:hAnsi="Arial"/>
          <w:b/>
          <w:sz w:val="24"/>
          <w:szCs w:val="24"/>
        </w:rPr>
      </w:pPr>
    </w:p>
    <w:p w14:paraId="06539802" w14:textId="77777777" w:rsidR="002A51C0" w:rsidRPr="002A51C0" w:rsidRDefault="002A51C0" w:rsidP="002A51C0">
      <w:pPr>
        <w:jc w:val="center"/>
        <w:rPr>
          <w:rFonts w:ascii="Arial" w:hAnsi="Arial" w:cs="Arial"/>
          <w:b/>
          <w:color w:val="00B050"/>
          <w:sz w:val="18"/>
          <w:szCs w:val="18"/>
        </w:rPr>
      </w:pPr>
      <w:r w:rsidRPr="002A51C0">
        <w:rPr>
          <w:rFonts w:ascii="Arial" w:hAnsi="Arial"/>
          <w:b/>
          <w:color w:val="00B050"/>
          <w:sz w:val="24"/>
          <w:szCs w:val="24"/>
        </w:rPr>
        <w:t>as amended by</w:t>
      </w:r>
    </w:p>
    <w:p w14:paraId="4FFB3EF2" w14:textId="77777777" w:rsidR="002A51C0" w:rsidRPr="002A51C0" w:rsidRDefault="002A51C0" w:rsidP="002A51C0">
      <w:pPr>
        <w:jc w:val="center"/>
        <w:rPr>
          <w:rFonts w:ascii="Arial" w:hAnsi="Arial"/>
          <w:b/>
          <w:sz w:val="24"/>
          <w:szCs w:val="24"/>
        </w:rPr>
      </w:pPr>
    </w:p>
    <w:p w14:paraId="74AAA8EC" w14:textId="1309A217" w:rsidR="002A51C0" w:rsidRPr="0046427B" w:rsidRDefault="002A51C0" w:rsidP="002A51C0">
      <w:pPr>
        <w:jc w:val="center"/>
        <w:rPr>
          <w:rFonts w:ascii="Arial" w:eastAsia="Times New Roman" w:hAnsi="Arial" w:cs="Arial"/>
          <w:b/>
          <w:color w:val="00B050"/>
          <w:sz w:val="18"/>
          <w:szCs w:val="18"/>
        </w:rPr>
      </w:pPr>
      <w:r w:rsidRPr="0046427B">
        <w:rPr>
          <w:rFonts w:ascii="Arial" w:hAnsi="Arial"/>
          <w:b/>
          <w:sz w:val="24"/>
          <w:szCs w:val="24"/>
        </w:rPr>
        <w:t xml:space="preserve">Government Notice 136 of 2018 </w:t>
      </w:r>
      <w:r w:rsidRPr="0046427B">
        <w:rPr>
          <w:rFonts w:ascii="Arial" w:eastAsia="Times New Roman" w:hAnsi="Arial" w:cs="Arial"/>
          <w:b/>
          <w:color w:val="00B050"/>
          <w:sz w:val="18"/>
          <w:szCs w:val="18"/>
        </w:rPr>
        <w:t>(</w:t>
      </w:r>
      <w:hyperlink r:id="rId10" w:history="1">
        <w:r w:rsidR="0046427B" w:rsidRPr="0046427B">
          <w:rPr>
            <w:rStyle w:val="Hyperlink"/>
            <w:b/>
            <w:lang w:val="en-ZA"/>
          </w:rPr>
          <w:t>GG 6647</w:t>
        </w:r>
      </w:hyperlink>
      <w:r w:rsidRPr="0046427B">
        <w:rPr>
          <w:rFonts w:ascii="Arial" w:eastAsia="Times New Roman" w:hAnsi="Arial" w:cs="Arial"/>
          <w:b/>
          <w:color w:val="00B050"/>
          <w:sz w:val="18"/>
          <w:szCs w:val="18"/>
        </w:rPr>
        <w:t>)</w:t>
      </w:r>
    </w:p>
    <w:p w14:paraId="521F4BDC" w14:textId="61D1E341" w:rsidR="002A51C0" w:rsidRPr="0046427B" w:rsidRDefault="002A51C0" w:rsidP="002A51C0">
      <w:pPr>
        <w:jc w:val="center"/>
        <w:rPr>
          <w:rFonts w:ascii="Arial" w:eastAsia="Times New Roman" w:hAnsi="Arial" w:cs="Arial"/>
          <w:b/>
          <w:color w:val="00B050"/>
          <w:sz w:val="18"/>
          <w:szCs w:val="18"/>
        </w:rPr>
      </w:pPr>
      <w:r w:rsidRPr="0046427B">
        <w:rPr>
          <w:rFonts w:ascii="Arial" w:eastAsia="Times New Roman" w:hAnsi="Arial" w:cs="Arial"/>
          <w:b/>
          <w:color w:val="00B050"/>
          <w:sz w:val="18"/>
          <w:szCs w:val="18"/>
        </w:rPr>
        <w:t xml:space="preserve">came into force on date of publication: 13 July 2018 </w:t>
      </w:r>
    </w:p>
    <w:p w14:paraId="149261EC" w14:textId="5DE41B96" w:rsidR="0017530E" w:rsidRPr="0046427B" w:rsidRDefault="0017530E" w:rsidP="0017530E">
      <w:pPr>
        <w:jc w:val="center"/>
        <w:rPr>
          <w:rFonts w:ascii="Arial" w:eastAsia="Times New Roman" w:hAnsi="Arial" w:cs="Arial"/>
          <w:b/>
          <w:color w:val="00B050"/>
          <w:sz w:val="18"/>
          <w:szCs w:val="18"/>
        </w:rPr>
      </w:pPr>
      <w:r w:rsidRPr="0046427B">
        <w:rPr>
          <w:rFonts w:ascii="Arial" w:hAnsi="Arial"/>
          <w:b/>
          <w:sz w:val="24"/>
          <w:szCs w:val="24"/>
        </w:rPr>
        <w:t xml:space="preserve">Government Notice 22 of 2020 </w:t>
      </w:r>
      <w:r w:rsidRPr="0046427B">
        <w:rPr>
          <w:rFonts w:ascii="Arial" w:eastAsia="Times New Roman" w:hAnsi="Arial" w:cs="Arial"/>
          <w:b/>
          <w:color w:val="00B050"/>
          <w:sz w:val="18"/>
          <w:szCs w:val="18"/>
        </w:rPr>
        <w:t>(</w:t>
      </w:r>
      <w:hyperlink r:id="rId11" w:history="1">
        <w:r w:rsidR="0046427B" w:rsidRPr="0046427B">
          <w:rPr>
            <w:rStyle w:val="Hyperlink"/>
            <w:b/>
            <w:bCs/>
            <w:lang w:val="en-ZA"/>
          </w:rPr>
          <w:t>GG 7116</w:t>
        </w:r>
      </w:hyperlink>
      <w:r w:rsidRPr="0046427B">
        <w:rPr>
          <w:rFonts w:ascii="Arial" w:eastAsia="Times New Roman" w:hAnsi="Arial" w:cs="Arial"/>
          <w:b/>
          <w:color w:val="00B050"/>
          <w:sz w:val="18"/>
          <w:szCs w:val="18"/>
        </w:rPr>
        <w:t>)</w:t>
      </w:r>
    </w:p>
    <w:p w14:paraId="4EC35ADF" w14:textId="6B4057F2" w:rsidR="0017530E" w:rsidRPr="0046427B" w:rsidRDefault="0017530E" w:rsidP="0017530E">
      <w:pPr>
        <w:jc w:val="center"/>
        <w:rPr>
          <w:rFonts w:ascii="Arial" w:eastAsia="Times New Roman" w:hAnsi="Arial" w:cs="Arial"/>
          <w:b/>
          <w:color w:val="00B050"/>
          <w:sz w:val="18"/>
          <w:szCs w:val="18"/>
        </w:rPr>
      </w:pPr>
      <w:r w:rsidRPr="0046427B">
        <w:rPr>
          <w:rFonts w:ascii="Arial" w:eastAsia="Times New Roman" w:hAnsi="Arial" w:cs="Arial"/>
          <w:b/>
          <w:color w:val="00B050"/>
          <w:sz w:val="18"/>
          <w:szCs w:val="18"/>
        </w:rPr>
        <w:t>came into force on date of publication: 14 February 2020</w:t>
      </w:r>
    </w:p>
    <w:p w14:paraId="68CEAAAA" w14:textId="37466BFB" w:rsidR="008B47CA" w:rsidRPr="0046427B" w:rsidRDefault="008B47CA" w:rsidP="008B47CA">
      <w:pPr>
        <w:jc w:val="center"/>
        <w:rPr>
          <w:rFonts w:ascii="Arial" w:eastAsia="Times New Roman" w:hAnsi="Arial" w:cs="Arial"/>
          <w:b/>
          <w:color w:val="00B050"/>
          <w:sz w:val="18"/>
          <w:szCs w:val="18"/>
        </w:rPr>
      </w:pPr>
      <w:r w:rsidRPr="0046427B">
        <w:rPr>
          <w:rFonts w:ascii="Arial" w:hAnsi="Arial"/>
          <w:b/>
          <w:sz w:val="24"/>
          <w:szCs w:val="24"/>
        </w:rPr>
        <w:t xml:space="preserve">Government Notice 155 of 2021 </w:t>
      </w:r>
      <w:r w:rsidRPr="0046427B">
        <w:rPr>
          <w:rFonts w:ascii="Arial" w:eastAsia="Times New Roman" w:hAnsi="Arial" w:cs="Arial"/>
          <w:b/>
          <w:color w:val="00B050"/>
          <w:sz w:val="18"/>
          <w:szCs w:val="18"/>
        </w:rPr>
        <w:t>(</w:t>
      </w:r>
      <w:hyperlink r:id="rId12" w:history="1">
        <w:r w:rsidR="0046427B" w:rsidRPr="0046427B">
          <w:rPr>
            <w:rStyle w:val="Hyperlink"/>
            <w:b/>
            <w:lang w:val="en-ZA"/>
          </w:rPr>
          <w:t>GG 7</w:t>
        </w:r>
      </w:hyperlink>
      <w:r w:rsidR="0046427B" w:rsidRPr="0046427B">
        <w:rPr>
          <w:rStyle w:val="Hyperlink"/>
          <w:b/>
          <w:lang w:val="en-ZA"/>
        </w:rPr>
        <w:t>583</w:t>
      </w:r>
      <w:r w:rsidRPr="0046427B">
        <w:rPr>
          <w:rFonts w:ascii="Arial" w:eastAsia="Times New Roman" w:hAnsi="Arial" w:cs="Arial"/>
          <w:b/>
          <w:color w:val="00B050"/>
          <w:sz w:val="18"/>
          <w:szCs w:val="18"/>
        </w:rPr>
        <w:t>)</w:t>
      </w:r>
    </w:p>
    <w:p w14:paraId="5B7620C3" w14:textId="78030B58" w:rsidR="008B47CA" w:rsidRPr="002A51C0" w:rsidRDefault="008B47CA" w:rsidP="008B47CA">
      <w:pPr>
        <w:jc w:val="center"/>
      </w:pPr>
      <w:r w:rsidRPr="0046427B">
        <w:rPr>
          <w:rFonts w:ascii="Arial" w:eastAsia="Times New Roman" w:hAnsi="Arial" w:cs="Arial"/>
          <w:b/>
          <w:color w:val="00B050"/>
          <w:sz w:val="18"/>
          <w:szCs w:val="18"/>
        </w:rPr>
        <w:t>came into force on date of publication: 19 July 2021</w:t>
      </w:r>
      <w:r w:rsidRPr="002A51C0">
        <w:rPr>
          <w:rFonts w:ascii="Arial" w:eastAsia="Times New Roman" w:hAnsi="Arial" w:cs="Arial"/>
          <w:b/>
          <w:color w:val="00B050"/>
          <w:sz w:val="18"/>
          <w:szCs w:val="18"/>
        </w:rPr>
        <w:t xml:space="preserve"> </w:t>
      </w:r>
    </w:p>
    <w:p w14:paraId="45BAC0FF" w14:textId="77777777" w:rsidR="005955EA" w:rsidRPr="00750C39" w:rsidRDefault="005955EA" w:rsidP="0087487C">
      <w:pPr>
        <w:pStyle w:val="REG-H1a"/>
        <w:pBdr>
          <w:bottom w:val="single" w:sz="4" w:space="1" w:color="auto"/>
        </w:pBdr>
      </w:pPr>
    </w:p>
    <w:p w14:paraId="288AC6F6" w14:textId="77777777" w:rsidR="001121EE" w:rsidRPr="00750C39" w:rsidRDefault="001121EE" w:rsidP="0087487C">
      <w:pPr>
        <w:pStyle w:val="REG-H1a"/>
      </w:pPr>
    </w:p>
    <w:p w14:paraId="6EFF9A6A" w14:textId="77777777" w:rsidR="008938F7" w:rsidRPr="00750C39" w:rsidRDefault="008938F7" w:rsidP="00C36B55">
      <w:pPr>
        <w:pStyle w:val="REG-H2"/>
      </w:pPr>
      <w:r w:rsidRPr="00750C39">
        <w:t xml:space="preserve">ARRANGEMENT OF </w:t>
      </w:r>
      <w:r w:rsidR="00C11092" w:rsidRPr="00750C39">
        <w:t>REGULATIONS</w:t>
      </w:r>
    </w:p>
    <w:p w14:paraId="5ED3C68C" w14:textId="77777777" w:rsidR="00C63501" w:rsidRPr="00750C39" w:rsidRDefault="00C63501" w:rsidP="00003730">
      <w:pPr>
        <w:pStyle w:val="REG-P0"/>
        <w:rPr>
          <w:color w:val="00B050"/>
        </w:rPr>
      </w:pPr>
    </w:p>
    <w:p w14:paraId="7D74D461" w14:textId="77777777" w:rsidR="00A156A1" w:rsidRPr="00750C39" w:rsidRDefault="00A156A1" w:rsidP="00914280">
      <w:pPr>
        <w:pStyle w:val="REG-P0"/>
        <w:rPr>
          <w:color w:val="00B050"/>
        </w:rPr>
      </w:pPr>
      <w:r w:rsidRPr="00750C39">
        <w:rPr>
          <w:color w:val="00B050"/>
        </w:rPr>
        <w:t>1.</w:t>
      </w:r>
      <w:r w:rsidRPr="00750C39">
        <w:rPr>
          <w:color w:val="00B050"/>
        </w:rPr>
        <w:tab/>
      </w:r>
      <w:r w:rsidR="007A6F8C" w:rsidRPr="00750C39">
        <w:rPr>
          <w:color w:val="00B050"/>
        </w:rPr>
        <w:t>Definitions</w:t>
      </w:r>
    </w:p>
    <w:p w14:paraId="0604802F" w14:textId="77777777" w:rsidR="00C63501" w:rsidRPr="00750C39" w:rsidRDefault="003905F1" w:rsidP="00914280">
      <w:pPr>
        <w:pStyle w:val="REG-P0"/>
        <w:rPr>
          <w:color w:val="00B050"/>
        </w:rPr>
      </w:pPr>
      <w:r w:rsidRPr="00750C39">
        <w:rPr>
          <w:color w:val="00B050"/>
        </w:rPr>
        <w:t>2.</w:t>
      </w:r>
      <w:r w:rsidRPr="00750C39">
        <w:rPr>
          <w:color w:val="00B050"/>
        </w:rPr>
        <w:tab/>
      </w:r>
      <w:r w:rsidR="007A6F8C" w:rsidRPr="00750C39">
        <w:rPr>
          <w:color w:val="00B050"/>
        </w:rPr>
        <w:t>Applications for identity document</w:t>
      </w:r>
    </w:p>
    <w:p w14:paraId="75B630C3" w14:textId="77777777" w:rsidR="007A6F8C" w:rsidRPr="00750C39" w:rsidRDefault="007A6F8C" w:rsidP="00914280">
      <w:pPr>
        <w:pStyle w:val="REG-P0"/>
        <w:rPr>
          <w:color w:val="00B050"/>
        </w:rPr>
      </w:pPr>
      <w:r w:rsidRPr="00750C39">
        <w:rPr>
          <w:color w:val="00B050"/>
        </w:rPr>
        <w:t>3.</w:t>
      </w:r>
      <w:r w:rsidRPr="00750C39">
        <w:rPr>
          <w:color w:val="00B050"/>
        </w:rPr>
        <w:tab/>
        <w:t>Issue of identity documents</w:t>
      </w:r>
    </w:p>
    <w:p w14:paraId="697990B0" w14:textId="77777777" w:rsidR="007A6F8C" w:rsidRPr="00750C39" w:rsidRDefault="007A6F8C" w:rsidP="00914280">
      <w:pPr>
        <w:pStyle w:val="REG-P0"/>
        <w:rPr>
          <w:color w:val="00B050"/>
        </w:rPr>
      </w:pPr>
      <w:r w:rsidRPr="00750C39">
        <w:rPr>
          <w:color w:val="00B050"/>
        </w:rPr>
        <w:t>4.</w:t>
      </w:r>
      <w:r w:rsidRPr="00750C39">
        <w:rPr>
          <w:color w:val="00B050"/>
        </w:rPr>
        <w:tab/>
        <w:t>Proof of registration</w:t>
      </w:r>
    </w:p>
    <w:p w14:paraId="77B0A6D8" w14:textId="77777777" w:rsidR="007A6F8C" w:rsidRPr="00750C39" w:rsidRDefault="007A6F8C" w:rsidP="00914280">
      <w:pPr>
        <w:pStyle w:val="REG-P0"/>
        <w:rPr>
          <w:color w:val="00B050"/>
        </w:rPr>
      </w:pPr>
      <w:r w:rsidRPr="00750C39">
        <w:rPr>
          <w:color w:val="00B050"/>
        </w:rPr>
        <w:t>5.</w:t>
      </w:r>
      <w:r w:rsidRPr="00750C39">
        <w:rPr>
          <w:color w:val="00B050"/>
        </w:rPr>
        <w:tab/>
        <w:t>Submission of identity document or proof of registration</w:t>
      </w:r>
    </w:p>
    <w:p w14:paraId="4EFDB6C9" w14:textId="77777777" w:rsidR="007A6F8C" w:rsidRPr="00750C39" w:rsidRDefault="007A6F8C" w:rsidP="00914280">
      <w:pPr>
        <w:pStyle w:val="REG-P0"/>
        <w:rPr>
          <w:color w:val="00B050"/>
        </w:rPr>
      </w:pPr>
      <w:r w:rsidRPr="00750C39">
        <w:rPr>
          <w:color w:val="00B050"/>
        </w:rPr>
        <w:t>6.</w:t>
      </w:r>
      <w:r w:rsidRPr="00750C39">
        <w:rPr>
          <w:color w:val="00B050"/>
        </w:rPr>
        <w:tab/>
        <w:t>Cancellation of identity documents of deceased persons</w:t>
      </w:r>
    </w:p>
    <w:p w14:paraId="765A22D8" w14:textId="77777777" w:rsidR="007A6F8C" w:rsidRPr="00750C39" w:rsidRDefault="007A6F8C" w:rsidP="00914280">
      <w:pPr>
        <w:pStyle w:val="REG-P0"/>
        <w:rPr>
          <w:color w:val="00B050"/>
        </w:rPr>
      </w:pPr>
      <w:r w:rsidRPr="00750C39">
        <w:rPr>
          <w:color w:val="00B050"/>
        </w:rPr>
        <w:t>7.</w:t>
      </w:r>
      <w:r w:rsidRPr="00750C39">
        <w:rPr>
          <w:color w:val="00B050"/>
        </w:rPr>
        <w:tab/>
        <w:t>Applications for duplicate or improved identity document</w:t>
      </w:r>
    </w:p>
    <w:p w14:paraId="7AF7B2E6" w14:textId="77777777" w:rsidR="007A6F8C" w:rsidRPr="00750C39" w:rsidRDefault="007A6F8C" w:rsidP="00914280">
      <w:pPr>
        <w:pStyle w:val="REG-P0"/>
        <w:rPr>
          <w:color w:val="00B050"/>
        </w:rPr>
      </w:pPr>
      <w:r w:rsidRPr="00750C39">
        <w:rPr>
          <w:color w:val="00B050"/>
        </w:rPr>
        <w:t>8.</w:t>
      </w:r>
      <w:r w:rsidRPr="00750C39">
        <w:rPr>
          <w:color w:val="00B050"/>
        </w:rPr>
        <w:tab/>
        <w:t>Fingerprints</w:t>
      </w:r>
    </w:p>
    <w:p w14:paraId="0B971A45" w14:textId="77777777" w:rsidR="007A6F8C" w:rsidRPr="00750C39" w:rsidRDefault="007A6F8C" w:rsidP="00914280">
      <w:pPr>
        <w:pStyle w:val="REG-P0"/>
        <w:rPr>
          <w:color w:val="00B050"/>
        </w:rPr>
      </w:pPr>
      <w:r w:rsidRPr="00750C39">
        <w:rPr>
          <w:color w:val="00B050"/>
        </w:rPr>
        <w:lastRenderedPageBreak/>
        <w:t>9.</w:t>
      </w:r>
      <w:r w:rsidRPr="00750C39">
        <w:rPr>
          <w:color w:val="00B050"/>
        </w:rPr>
        <w:tab/>
        <w:t>Short title</w:t>
      </w:r>
    </w:p>
    <w:p w14:paraId="3ED76E28" w14:textId="77777777" w:rsidR="003905F1" w:rsidRPr="00750C39" w:rsidRDefault="003905F1" w:rsidP="00914280">
      <w:pPr>
        <w:pStyle w:val="REG-P0"/>
        <w:rPr>
          <w:color w:val="00B050"/>
        </w:rPr>
      </w:pPr>
    </w:p>
    <w:p w14:paraId="69A9CAFF" w14:textId="77777777" w:rsidR="00817B5C" w:rsidRPr="00750C39" w:rsidRDefault="007A6F8C" w:rsidP="00F9665E">
      <w:pPr>
        <w:pStyle w:val="REG-H3A"/>
        <w:rPr>
          <w:color w:val="00B050"/>
        </w:rPr>
      </w:pPr>
      <w:r w:rsidRPr="00750C39">
        <w:rPr>
          <w:color w:val="00B050"/>
        </w:rPr>
        <w:t>ANNEXURE A</w:t>
      </w:r>
    </w:p>
    <w:p w14:paraId="4F9BF8D0" w14:textId="7E7D58E8" w:rsidR="00C811E4" w:rsidRPr="00750C39" w:rsidRDefault="00C811E4" w:rsidP="00F9665E">
      <w:pPr>
        <w:pStyle w:val="REG-H3A"/>
        <w:rPr>
          <w:b w:val="0"/>
          <w:color w:val="00B050"/>
        </w:rPr>
      </w:pPr>
      <w:r w:rsidRPr="00750C39">
        <w:rPr>
          <w:b w:val="0"/>
          <w:caps w:val="0"/>
          <w:color w:val="00B050"/>
        </w:rPr>
        <w:t>Application for Identity Document</w:t>
      </w:r>
    </w:p>
    <w:p w14:paraId="31DD8A01" w14:textId="77777777" w:rsidR="002B2784" w:rsidRPr="00750C39" w:rsidRDefault="002B2784" w:rsidP="00817B5C">
      <w:pPr>
        <w:pStyle w:val="REG-P0"/>
        <w:rPr>
          <w:color w:val="00B050"/>
        </w:rPr>
      </w:pPr>
    </w:p>
    <w:p w14:paraId="1B041B63" w14:textId="77777777" w:rsidR="00817B5C" w:rsidRPr="00750C39" w:rsidRDefault="007A6F8C" w:rsidP="00F9665E">
      <w:pPr>
        <w:pStyle w:val="REG-H3A"/>
        <w:rPr>
          <w:color w:val="00B050"/>
        </w:rPr>
      </w:pPr>
      <w:r w:rsidRPr="00750C39">
        <w:rPr>
          <w:color w:val="00B050"/>
        </w:rPr>
        <w:t>ANNEXURE B</w:t>
      </w:r>
    </w:p>
    <w:p w14:paraId="0F73051E" w14:textId="52883D14" w:rsidR="00C811E4" w:rsidRPr="00750C39" w:rsidRDefault="00C811E4" w:rsidP="00F9665E">
      <w:pPr>
        <w:pStyle w:val="REG-H3A"/>
        <w:rPr>
          <w:b w:val="0"/>
          <w:color w:val="00B050"/>
        </w:rPr>
      </w:pPr>
      <w:r w:rsidRPr="00750C39">
        <w:rPr>
          <w:b w:val="0"/>
          <w:caps w:val="0"/>
          <w:color w:val="00B050"/>
        </w:rPr>
        <w:t>Data Update Acquisition Application Form</w:t>
      </w:r>
    </w:p>
    <w:p w14:paraId="079B6256" w14:textId="77777777" w:rsidR="007A6F8C" w:rsidRPr="00750C39" w:rsidRDefault="007A6F8C" w:rsidP="00F9665E">
      <w:pPr>
        <w:pStyle w:val="REG-H3A"/>
        <w:rPr>
          <w:color w:val="00B050"/>
        </w:rPr>
      </w:pPr>
    </w:p>
    <w:p w14:paraId="6F1827A6" w14:textId="77777777" w:rsidR="007A6F8C" w:rsidRPr="00750C39" w:rsidRDefault="007A6F8C" w:rsidP="007A6F8C">
      <w:pPr>
        <w:pStyle w:val="REG-H3A"/>
        <w:rPr>
          <w:color w:val="00B050"/>
        </w:rPr>
      </w:pPr>
      <w:r w:rsidRPr="00750C39">
        <w:rPr>
          <w:color w:val="00B050"/>
        </w:rPr>
        <w:t>ANNEXURE C</w:t>
      </w:r>
    </w:p>
    <w:p w14:paraId="0CB6042B" w14:textId="1E53D668" w:rsidR="007A6F8C" w:rsidRPr="00750C39" w:rsidRDefault="00C811E4" w:rsidP="007A6F8C">
      <w:pPr>
        <w:pStyle w:val="REG-H3b"/>
        <w:rPr>
          <w:color w:val="00B050"/>
        </w:rPr>
      </w:pPr>
      <w:r w:rsidRPr="00750C39">
        <w:rPr>
          <w:color w:val="00B050"/>
        </w:rPr>
        <w:t>National Identity Card</w:t>
      </w:r>
    </w:p>
    <w:p w14:paraId="3DCA98A6" w14:textId="77777777" w:rsidR="007A6F8C" w:rsidRPr="00750C39" w:rsidRDefault="007A6F8C" w:rsidP="007A6F8C">
      <w:pPr>
        <w:pStyle w:val="REG-P0"/>
        <w:rPr>
          <w:color w:val="00B050"/>
        </w:rPr>
      </w:pPr>
    </w:p>
    <w:p w14:paraId="204EE688" w14:textId="77777777" w:rsidR="007A6F8C" w:rsidRPr="00750C39" w:rsidRDefault="007A6F8C" w:rsidP="007A6F8C">
      <w:pPr>
        <w:pStyle w:val="REG-H3A"/>
        <w:rPr>
          <w:color w:val="00B050"/>
        </w:rPr>
      </w:pPr>
      <w:r w:rsidRPr="00750C39">
        <w:rPr>
          <w:color w:val="00B050"/>
        </w:rPr>
        <w:t>ANNEXURE D</w:t>
      </w:r>
    </w:p>
    <w:p w14:paraId="0DEEBB2A" w14:textId="3E5B9E90" w:rsidR="007A6F8C" w:rsidRPr="00750C39" w:rsidRDefault="00C811E4" w:rsidP="007A6F8C">
      <w:pPr>
        <w:pStyle w:val="REG-H3b"/>
        <w:rPr>
          <w:color w:val="00B050"/>
        </w:rPr>
      </w:pPr>
      <w:r w:rsidRPr="00750C39">
        <w:rPr>
          <w:color w:val="00B050"/>
        </w:rPr>
        <w:t>Application for Duplicate or Improved Identity Document</w:t>
      </w:r>
    </w:p>
    <w:p w14:paraId="1A8EDFE0" w14:textId="77777777" w:rsidR="00FA7FE6" w:rsidRPr="00750C39" w:rsidRDefault="00FA7FE6" w:rsidP="00B0347D">
      <w:pPr>
        <w:pStyle w:val="REG-H1a"/>
        <w:pBdr>
          <w:bottom w:val="single" w:sz="4" w:space="1" w:color="auto"/>
        </w:pBdr>
      </w:pPr>
    </w:p>
    <w:p w14:paraId="762F4EE4" w14:textId="77777777" w:rsidR="00342850" w:rsidRPr="00750C39" w:rsidRDefault="00342850" w:rsidP="00342850">
      <w:pPr>
        <w:pStyle w:val="REG-H1a"/>
      </w:pPr>
    </w:p>
    <w:p w14:paraId="0FF27BB7" w14:textId="77777777" w:rsidR="007A6F8C" w:rsidRPr="00750C39" w:rsidRDefault="007A6F8C" w:rsidP="007A6F8C">
      <w:pPr>
        <w:pStyle w:val="REG-P0"/>
        <w:rPr>
          <w:b/>
        </w:rPr>
      </w:pPr>
      <w:r w:rsidRPr="00750C39">
        <w:rPr>
          <w:b/>
        </w:rPr>
        <w:t>Definitions</w:t>
      </w:r>
    </w:p>
    <w:p w14:paraId="6480CAC2" w14:textId="77777777" w:rsidR="007A6F8C" w:rsidRPr="00750C39" w:rsidRDefault="007A6F8C" w:rsidP="007A6F8C">
      <w:pPr>
        <w:pStyle w:val="REG-P0"/>
      </w:pPr>
    </w:p>
    <w:p w14:paraId="3BEF65EB" w14:textId="77777777" w:rsidR="007A6F8C" w:rsidRPr="00750C39" w:rsidRDefault="007A6F8C" w:rsidP="00135EEB">
      <w:pPr>
        <w:pStyle w:val="REG-P1"/>
      </w:pPr>
      <w:r w:rsidRPr="00750C39">
        <w:rPr>
          <w:b/>
        </w:rPr>
        <w:t>1.</w:t>
      </w:r>
      <w:r w:rsidRPr="00750C39">
        <w:tab/>
        <w:t>In these regulations, unless the context indicates otherwise, any expression</w:t>
      </w:r>
      <w:r w:rsidR="00135EEB" w:rsidRPr="00750C39">
        <w:t xml:space="preserve"> </w:t>
      </w:r>
      <w:r w:rsidRPr="00750C39">
        <w:t>to which a meaning has been assigned in the Act bears that meaning, and -</w:t>
      </w:r>
    </w:p>
    <w:p w14:paraId="6A25C25C" w14:textId="77777777" w:rsidR="007A6F8C" w:rsidRPr="00750C39" w:rsidRDefault="007A6F8C" w:rsidP="007A6F8C">
      <w:pPr>
        <w:pStyle w:val="REG-P0"/>
      </w:pPr>
    </w:p>
    <w:p w14:paraId="459E2308" w14:textId="77777777" w:rsidR="005E39F6" w:rsidRPr="00750C39" w:rsidRDefault="007A6F8C" w:rsidP="007A6F8C">
      <w:pPr>
        <w:pStyle w:val="REG-P0"/>
        <w:rPr>
          <w:szCs w:val="21"/>
        </w:rPr>
      </w:pPr>
      <w:r w:rsidRPr="00750C39">
        <w:rPr>
          <w:szCs w:val="21"/>
        </w:rPr>
        <w:t xml:space="preserve">“Annexure” means the appropriate annexure to these regulations; </w:t>
      </w:r>
    </w:p>
    <w:p w14:paraId="5EB2BB0D" w14:textId="77777777" w:rsidR="005E39F6" w:rsidRPr="00750C39" w:rsidRDefault="005E39F6" w:rsidP="007A6F8C">
      <w:pPr>
        <w:pStyle w:val="REG-P0"/>
        <w:rPr>
          <w:szCs w:val="21"/>
        </w:rPr>
      </w:pPr>
    </w:p>
    <w:p w14:paraId="09BED710" w14:textId="77777777" w:rsidR="00DC7012" w:rsidRPr="00750C39" w:rsidRDefault="007A6F8C" w:rsidP="007A6F8C">
      <w:pPr>
        <w:pStyle w:val="REG-P0"/>
        <w:rPr>
          <w:szCs w:val="21"/>
        </w:rPr>
      </w:pPr>
      <w:r w:rsidRPr="00750C39">
        <w:rPr>
          <w:szCs w:val="21"/>
        </w:rPr>
        <w:t xml:space="preserve">“the Act” means the Identification Act, 1996 (Act No. 21 of 1996). </w:t>
      </w:r>
    </w:p>
    <w:p w14:paraId="794D4585" w14:textId="77777777" w:rsidR="00DC7012" w:rsidRPr="00750C39" w:rsidRDefault="00DC7012" w:rsidP="007A6F8C">
      <w:pPr>
        <w:pStyle w:val="REG-P0"/>
        <w:rPr>
          <w:szCs w:val="21"/>
        </w:rPr>
      </w:pPr>
    </w:p>
    <w:p w14:paraId="2470EED0" w14:textId="77777777" w:rsidR="007A6F8C" w:rsidRPr="00750C39" w:rsidRDefault="007A6F8C" w:rsidP="007A6F8C">
      <w:pPr>
        <w:pStyle w:val="REG-P0"/>
        <w:rPr>
          <w:b/>
        </w:rPr>
      </w:pPr>
      <w:r w:rsidRPr="00750C39">
        <w:rPr>
          <w:b/>
        </w:rPr>
        <w:t>Applications for identity document</w:t>
      </w:r>
    </w:p>
    <w:p w14:paraId="1B865FD5" w14:textId="77777777" w:rsidR="007A6F8C" w:rsidRPr="00750C39" w:rsidRDefault="007A6F8C" w:rsidP="007A6F8C">
      <w:pPr>
        <w:pStyle w:val="REG-P0"/>
      </w:pPr>
    </w:p>
    <w:p w14:paraId="0D171FAF" w14:textId="77777777" w:rsidR="007A6F8C" w:rsidRPr="00750C39" w:rsidRDefault="007A6F8C" w:rsidP="007A6F8C">
      <w:pPr>
        <w:pStyle w:val="REG-P1"/>
      </w:pPr>
      <w:r w:rsidRPr="00750C39">
        <w:rPr>
          <w:b/>
        </w:rPr>
        <w:t>2.</w:t>
      </w:r>
      <w:r w:rsidRPr="00750C39">
        <w:tab/>
        <w:t>(1)</w:t>
      </w:r>
      <w:r w:rsidRPr="00750C39">
        <w:tab/>
        <w:t xml:space="preserve">Subject to subregulation (2), an application for an identity document by a person contemplated </w:t>
      </w:r>
      <w:r w:rsidRPr="00750C39">
        <w:rPr>
          <w:rFonts w:eastAsia="Arial" w:cs="Arial"/>
        </w:rPr>
        <w:t xml:space="preserve">in </w:t>
      </w:r>
      <w:r w:rsidRPr="00750C39">
        <w:t>section 5 of the Act must be made -</w:t>
      </w:r>
    </w:p>
    <w:p w14:paraId="4B2743FB" w14:textId="77777777" w:rsidR="007A6F8C" w:rsidRPr="00750C39" w:rsidRDefault="007A6F8C" w:rsidP="007A6F8C">
      <w:pPr>
        <w:pStyle w:val="REG-P0"/>
      </w:pPr>
    </w:p>
    <w:p w14:paraId="3C67D1FF" w14:textId="77777777" w:rsidR="007A6F8C" w:rsidRPr="00750C39" w:rsidRDefault="007A6F8C" w:rsidP="007A6F8C">
      <w:pPr>
        <w:pStyle w:val="REG-Pa"/>
      </w:pPr>
      <w:r w:rsidRPr="00750C39">
        <w:t>(a)</w:t>
      </w:r>
      <w:r w:rsidRPr="00750C39">
        <w:tab/>
        <w:t>if the pe</w:t>
      </w:r>
      <w:r w:rsidR="00304B26" w:rsidRPr="00750C39">
        <w:t>rson applies for the first time</w:t>
      </w:r>
      <w:r w:rsidRPr="00750C39">
        <w:t>, on Form 3-l/0066 a specimen of which is set out in Annexure A; and</w:t>
      </w:r>
    </w:p>
    <w:p w14:paraId="75EFE6FF" w14:textId="77777777" w:rsidR="007A6F8C" w:rsidRPr="00750C39" w:rsidRDefault="007A6F8C" w:rsidP="007A6F8C">
      <w:pPr>
        <w:pStyle w:val="REG-P0"/>
      </w:pPr>
    </w:p>
    <w:p w14:paraId="0F7DA9CB" w14:textId="77777777" w:rsidR="007A6F8C" w:rsidRPr="00750C39" w:rsidRDefault="007A6F8C" w:rsidP="007A6F8C">
      <w:pPr>
        <w:pStyle w:val="REG-Pa"/>
      </w:pPr>
      <w:r w:rsidRPr="00750C39">
        <w:t>(b)</w:t>
      </w:r>
      <w:r w:rsidRPr="00750C39">
        <w:tab/>
        <w:t>if the person applies for the replacement of an identity document issued in terms of any law repealed by section 19(1) of the Act, on Form 3-l/0067 a specimen of which is set out in Annexure B.</w:t>
      </w:r>
    </w:p>
    <w:p w14:paraId="62E78C9D" w14:textId="77777777" w:rsidR="007A6F8C" w:rsidRPr="00750C39" w:rsidRDefault="007A6F8C" w:rsidP="007A6F8C">
      <w:pPr>
        <w:pStyle w:val="REG-P0"/>
      </w:pPr>
    </w:p>
    <w:p w14:paraId="680A41E4" w14:textId="77777777" w:rsidR="007A6F8C" w:rsidRPr="00750C39" w:rsidRDefault="007A6F8C" w:rsidP="007A6F8C">
      <w:pPr>
        <w:pStyle w:val="REG-P1"/>
      </w:pPr>
      <w:r w:rsidRPr="00750C39">
        <w:t>(2)</w:t>
      </w:r>
      <w:r w:rsidRPr="00750C39">
        <w:tab/>
        <w:t>Every person who, on or after the commencement of the Act becomes 16 years of age and who is not in possession of an identity document, must within three months from the date on which he or she attained the age of 16 years apply for an identity document.</w:t>
      </w:r>
    </w:p>
    <w:p w14:paraId="6C8EC661" w14:textId="77777777" w:rsidR="007A6F8C" w:rsidRPr="00750C39" w:rsidRDefault="007A6F8C" w:rsidP="007A6F8C">
      <w:pPr>
        <w:pStyle w:val="REG-P0"/>
        <w:rPr>
          <w:szCs w:val="20"/>
        </w:rPr>
      </w:pPr>
    </w:p>
    <w:p w14:paraId="3C5D6F6C" w14:textId="77777777" w:rsidR="007A6F8C" w:rsidRPr="00750C39" w:rsidRDefault="007A6F8C" w:rsidP="007A6F8C">
      <w:pPr>
        <w:pStyle w:val="REG-P0"/>
        <w:rPr>
          <w:b/>
        </w:rPr>
      </w:pPr>
      <w:r w:rsidRPr="00750C39">
        <w:rPr>
          <w:b/>
        </w:rPr>
        <w:t>Issue of identity documents</w:t>
      </w:r>
    </w:p>
    <w:p w14:paraId="6788698F" w14:textId="77777777" w:rsidR="007A6F8C" w:rsidRPr="00750C39" w:rsidRDefault="007A6F8C" w:rsidP="007A6F8C">
      <w:pPr>
        <w:pStyle w:val="REG-P0"/>
      </w:pPr>
    </w:p>
    <w:p w14:paraId="77467F4B" w14:textId="77777777" w:rsidR="007A6F8C" w:rsidRPr="00750C39" w:rsidRDefault="007A6F8C" w:rsidP="007A6F8C">
      <w:pPr>
        <w:pStyle w:val="REG-P1"/>
      </w:pPr>
      <w:r w:rsidRPr="00750C39">
        <w:rPr>
          <w:b/>
        </w:rPr>
        <w:t>3.</w:t>
      </w:r>
      <w:r w:rsidRPr="00750C39">
        <w:tab/>
        <w:t>An identity document issued in terms of section 5 of the Act shall be in the form of a card, a specimen of which is set out in Annexure C, and -</w:t>
      </w:r>
    </w:p>
    <w:p w14:paraId="668E531C" w14:textId="77777777" w:rsidR="007A6F8C" w:rsidRPr="00750C39" w:rsidRDefault="007A6F8C" w:rsidP="007A6F8C">
      <w:pPr>
        <w:pStyle w:val="REG-P0"/>
      </w:pPr>
    </w:p>
    <w:p w14:paraId="7D17448A" w14:textId="77777777" w:rsidR="007A6F8C" w:rsidRPr="00750C39" w:rsidRDefault="007A6F8C" w:rsidP="00135EEB">
      <w:pPr>
        <w:pStyle w:val="REG-Pa"/>
      </w:pPr>
      <w:r w:rsidRPr="00750C39">
        <w:t>(a)</w:t>
      </w:r>
      <w:r w:rsidRPr="00750C39">
        <w:tab/>
        <w:t>when issued to a Namibian citizen, be blue in colour; and</w:t>
      </w:r>
    </w:p>
    <w:p w14:paraId="00AD6D81" w14:textId="77777777" w:rsidR="007A6F8C" w:rsidRPr="00750C39" w:rsidRDefault="007A6F8C" w:rsidP="007A6F8C">
      <w:pPr>
        <w:pStyle w:val="REG-P0"/>
      </w:pPr>
    </w:p>
    <w:p w14:paraId="184E9BA6" w14:textId="77777777" w:rsidR="007A6F8C" w:rsidRPr="00750C39" w:rsidRDefault="007A6F8C" w:rsidP="00135EEB">
      <w:pPr>
        <w:pStyle w:val="REG-Pa"/>
      </w:pPr>
      <w:r w:rsidRPr="00750C39">
        <w:t>(b)</w:t>
      </w:r>
      <w:r w:rsidRPr="00750C39">
        <w:tab/>
        <w:t>when issued to a non-citizen who is the holder of a permanent residence</w:t>
      </w:r>
      <w:r w:rsidR="00135EEB" w:rsidRPr="00750C39">
        <w:t xml:space="preserve"> </w:t>
      </w:r>
      <w:r w:rsidRPr="00750C39">
        <w:t>permit, be pink in colour,</w:t>
      </w:r>
    </w:p>
    <w:p w14:paraId="1AB5E21C" w14:textId="77777777" w:rsidR="007A6F8C" w:rsidRPr="00750C39" w:rsidRDefault="007A6F8C" w:rsidP="007A6F8C">
      <w:pPr>
        <w:pStyle w:val="REG-P0"/>
      </w:pPr>
    </w:p>
    <w:p w14:paraId="4EB010FE" w14:textId="77777777" w:rsidR="007A6F8C" w:rsidRPr="00750C39" w:rsidRDefault="007A6F8C" w:rsidP="007A6F8C">
      <w:pPr>
        <w:pStyle w:val="REG-P0"/>
      </w:pPr>
      <w:r w:rsidRPr="00750C39">
        <w:t>and shall in addition to the particulars mentioned in section 5(3)(a) to (d) of the Act</w:t>
      </w:r>
      <w:r w:rsidR="009B41B1" w:rsidRPr="00750C39">
        <w:t xml:space="preserve"> </w:t>
      </w:r>
      <w:r w:rsidRPr="00750C39">
        <w:t>contain the signature or mark of the person to whom it was issued and</w:t>
      </w:r>
      <w:r w:rsidR="00E37A3A" w:rsidRPr="00750C39">
        <w:t xml:space="preserve"> </w:t>
      </w:r>
      <w:r w:rsidRPr="00750C39">
        <w:t>-</w:t>
      </w:r>
    </w:p>
    <w:p w14:paraId="5388C709" w14:textId="77777777" w:rsidR="007A6F8C" w:rsidRPr="00750C39" w:rsidRDefault="007A6F8C" w:rsidP="007A6F8C">
      <w:pPr>
        <w:pStyle w:val="REG-P0"/>
      </w:pPr>
    </w:p>
    <w:p w14:paraId="18AA00DA" w14:textId="1F773B80" w:rsidR="007A6F8C" w:rsidRDefault="007A6F8C" w:rsidP="0017530E">
      <w:pPr>
        <w:pStyle w:val="REG-Pi"/>
        <w:rPr>
          <w:lang w:val="en-ZA"/>
        </w:rPr>
      </w:pPr>
      <w:r w:rsidRPr="00750C39">
        <w:t>(i)</w:t>
      </w:r>
      <w:r w:rsidRPr="00750C39">
        <w:tab/>
      </w:r>
      <w:r w:rsidR="0017530E">
        <w:rPr>
          <w:lang w:val="en-ZA"/>
        </w:rPr>
        <w:t>a machine readable zone; and</w:t>
      </w:r>
    </w:p>
    <w:p w14:paraId="3C3255EC" w14:textId="77777777" w:rsidR="0017530E" w:rsidRPr="00750C39" w:rsidRDefault="0017530E" w:rsidP="00C811E4">
      <w:pPr>
        <w:pStyle w:val="REG-Pa"/>
      </w:pPr>
    </w:p>
    <w:p w14:paraId="4CEF5C33" w14:textId="3286BA59" w:rsidR="007A6F8C" w:rsidRPr="00750C39" w:rsidRDefault="007A6F8C" w:rsidP="0017530E">
      <w:pPr>
        <w:pStyle w:val="REG-Pi"/>
      </w:pPr>
      <w:r w:rsidRPr="00750C39">
        <w:t>(ii)</w:t>
      </w:r>
      <w:r w:rsidRPr="00750C39">
        <w:tab/>
      </w:r>
      <w:r w:rsidR="0017530E" w:rsidRPr="0017530E">
        <w:rPr>
          <w:lang w:val="en-ZA"/>
        </w:rPr>
        <w:t>a quick response code</w:t>
      </w:r>
      <w:r w:rsidR="0017530E">
        <w:rPr>
          <w:lang w:val="en-ZA"/>
        </w:rPr>
        <w:t>.</w:t>
      </w:r>
    </w:p>
    <w:p w14:paraId="15B0E26D" w14:textId="77777777" w:rsidR="007A6F8C" w:rsidRPr="00750C39" w:rsidRDefault="007A6F8C" w:rsidP="00C811E4">
      <w:pPr>
        <w:pStyle w:val="REG-Pa"/>
        <w:rPr>
          <w:szCs w:val="24"/>
        </w:rPr>
      </w:pPr>
    </w:p>
    <w:p w14:paraId="581F812E" w14:textId="2FF44C55" w:rsidR="0004713A" w:rsidRPr="00750C39" w:rsidRDefault="0004713A" w:rsidP="0004713A">
      <w:pPr>
        <w:pStyle w:val="REG-Amend"/>
      </w:pPr>
      <w:r>
        <w:t>[regulation 3 substituted by GN 22/2020]</w:t>
      </w:r>
    </w:p>
    <w:p w14:paraId="03BE1E46" w14:textId="77777777" w:rsidR="007A6F8C" w:rsidRPr="00750C39" w:rsidRDefault="007A6F8C" w:rsidP="007A6F8C">
      <w:pPr>
        <w:pStyle w:val="REG-P0"/>
      </w:pPr>
    </w:p>
    <w:p w14:paraId="2F9C09F2" w14:textId="77777777" w:rsidR="007A6F8C" w:rsidRPr="00750C39" w:rsidRDefault="007A6F8C" w:rsidP="007A6F8C">
      <w:pPr>
        <w:pStyle w:val="REG-P0"/>
        <w:rPr>
          <w:b/>
        </w:rPr>
      </w:pPr>
      <w:r w:rsidRPr="00750C39">
        <w:rPr>
          <w:b/>
        </w:rPr>
        <w:t>Proof of registration</w:t>
      </w:r>
    </w:p>
    <w:p w14:paraId="10364A54" w14:textId="77777777" w:rsidR="007A6F8C" w:rsidRPr="00750C39" w:rsidRDefault="007A6F8C" w:rsidP="007A6F8C">
      <w:pPr>
        <w:pStyle w:val="REG-P0"/>
        <w:rPr>
          <w:szCs w:val="24"/>
        </w:rPr>
      </w:pPr>
    </w:p>
    <w:p w14:paraId="0DCE41F3" w14:textId="77777777" w:rsidR="007A6F8C" w:rsidRPr="00750C39" w:rsidRDefault="007A6F8C" w:rsidP="00DC7012">
      <w:pPr>
        <w:pStyle w:val="REG-P1"/>
      </w:pPr>
      <w:r w:rsidRPr="00750C39">
        <w:rPr>
          <w:b/>
        </w:rPr>
        <w:t>4.</w:t>
      </w:r>
      <w:r w:rsidRPr="00750C39">
        <w:tab/>
        <w:t>A proof of registration must in the case of an application -</w:t>
      </w:r>
    </w:p>
    <w:p w14:paraId="3CC4BB0E" w14:textId="77777777" w:rsidR="007A6F8C" w:rsidRPr="00750C39" w:rsidRDefault="007A6F8C" w:rsidP="007A6F8C">
      <w:pPr>
        <w:pStyle w:val="REG-P0"/>
      </w:pPr>
    </w:p>
    <w:p w14:paraId="6248CF44" w14:textId="77777777" w:rsidR="007A6F8C" w:rsidRPr="00750C39" w:rsidRDefault="007A6F8C" w:rsidP="00DC7012">
      <w:pPr>
        <w:pStyle w:val="REG-Pa"/>
      </w:pPr>
      <w:r w:rsidRPr="00750C39">
        <w:t>(a)</w:t>
      </w:r>
      <w:r w:rsidRPr="00750C39">
        <w:tab/>
        <w:t>referred to in regulation 2(1)(a), be in the form as set out in paragraph D of</w:t>
      </w:r>
      <w:r w:rsidR="00DC7012" w:rsidRPr="00750C39">
        <w:t xml:space="preserve"> </w:t>
      </w:r>
      <w:r w:rsidRPr="00750C39">
        <w:t>the form mentioned in that regulation;</w:t>
      </w:r>
    </w:p>
    <w:p w14:paraId="1E4452F9" w14:textId="77777777" w:rsidR="007A6F8C" w:rsidRPr="00750C39" w:rsidRDefault="007A6F8C" w:rsidP="007A6F8C">
      <w:pPr>
        <w:pStyle w:val="REG-P0"/>
      </w:pPr>
    </w:p>
    <w:p w14:paraId="3E2FEA2E" w14:textId="77777777" w:rsidR="007A6F8C" w:rsidRPr="00750C39" w:rsidRDefault="007A6F8C" w:rsidP="00AF1780">
      <w:pPr>
        <w:pStyle w:val="REG-Pa"/>
      </w:pPr>
      <w:r w:rsidRPr="00750C39">
        <w:t>(b)</w:t>
      </w:r>
      <w:r w:rsidRPr="00750C39">
        <w:tab/>
        <w:t>referred to in regulation 2(1)(b), be in the form as set out in paragraph D of the form mentioned in that regulation.</w:t>
      </w:r>
    </w:p>
    <w:p w14:paraId="4F37CABD" w14:textId="77777777" w:rsidR="007A6F8C" w:rsidRPr="00750C39" w:rsidRDefault="007A6F8C" w:rsidP="007A6F8C">
      <w:pPr>
        <w:pStyle w:val="REG-P0"/>
      </w:pPr>
    </w:p>
    <w:p w14:paraId="2A69A14F" w14:textId="77777777" w:rsidR="00AF1780" w:rsidRPr="00750C39" w:rsidRDefault="007A6F8C" w:rsidP="007A6F8C">
      <w:pPr>
        <w:pStyle w:val="REG-P0"/>
        <w:rPr>
          <w:b/>
        </w:rPr>
      </w:pPr>
      <w:r w:rsidRPr="00750C39">
        <w:rPr>
          <w:b/>
        </w:rPr>
        <w:t xml:space="preserve">Submission of identity document or proof of registration </w:t>
      </w:r>
    </w:p>
    <w:p w14:paraId="315E15B6" w14:textId="77777777" w:rsidR="00AF1780" w:rsidRPr="00750C39" w:rsidRDefault="00AF1780" w:rsidP="007A6F8C">
      <w:pPr>
        <w:pStyle w:val="REG-P0"/>
      </w:pPr>
    </w:p>
    <w:p w14:paraId="0173C1EF" w14:textId="77777777" w:rsidR="007A6F8C" w:rsidRPr="00750C39" w:rsidRDefault="00AF1780" w:rsidP="00AF1780">
      <w:pPr>
        <w:pStyle w:val="REG-P1"/>
      </w:pPr>
      <w:r w:rsidRPr="00750C39">
        <w:rPr>
          <w:b/>
        </w:rPr>
        <w:t>5.</w:t>
      </w:r>
      <w:r w:rsidRPr="00750C39">
        <w:tab/>
        <w:t>(1)</w:t>
      </w:r>
      <w:r w:rsidRPr="00750C39">
        <w:tab/>
      </w:r>
      <w:r w:rsidR="007A6F8C" w:rsidRPr="00750C39">
        <w:t xml:space="preserve">If </w:t>
      </w:r>
      <w:r w:rsidR="009B41B1" w:rsidRPr="00750C39">
        <w:t>-</w:t>
      </w:r>
    </w:p>
    <w:p w14:paraId="50E3A6FE" w14:textId="77777777" w:rsidR="00AF1780" w:rsidRPr="00750C39" w:rsidRDefault="00AF1780" w:rsidP="007A6F8C">
      <w:pPr>
        <w:pStyle w:val="REG-P0"/>
        <w:rPr>
          <w:b/>
          <w:bCs/>
        </w:rPr>
      </w:pPr>
    </w:p>
    <w:p w14:paraId="488A4ED1" w14:textId="77777777" w:rsidR="007A6F8C" w:rsidRPr="00750C39" w:rsidRDefault="007A6F8C" w:rsidP="00AF1780">
      <w:pPr>
        <w:pStyle w:val="REG-Pa"/>
      </w:pPr>
      <w:r w:rsidRPr="00750C39">
        <w:t>(a)</w:t>
      </w:r>
      <w:r w:rsidRPr="00750C39">
        <w:tab/>
        <w:t>an identity document or a proof of registration does not correctly reflect the particulars of the person to whom it was issued; or</w:t>
      </w:r>
    </w:p>
    <w:p w14:paraId="7CFE867B" w14:textId="77777777" w:rsidR="007A6F8C" w:rsidRPr="00750C39" w:rsidRDefault="007A6F8C" w:rsidP="007A6F8C">
      <w:pPr>
        <w:pStyle w:val="REG-P0"/>
        <w:rPr>
          <w:szCs w:val="24"/>
        </w:rPr>
      </w:pPr>
    </w:p>
    <w:p w14:paraId="4B7A25BA" w14:textId="77777777" w:rsidR="007A6F8C" w:rsidRPr="00750C39" w:rsidRDefault="007A6F8C" w:rsidP="00AF1780">
      <w:pPr>
        <w:pStyle w:val="REG-Pa"/>
      </w:pPr>
      <w:r w:rsidRPr="00750C39">
        <w:t>(b)</w:t>
      </w:r>
      <w:r w:rsidRPr="00750C39">
        <w:tab/>
        <w:t>an identity document no longer contains a photograph which is a recognizable image of the person to whom it was issued,</w:t>
      </w:r>
    </w:p>
    <w:p w14:paraId="280632F4" w14:textId="77777777" w:rsidR="007A6F8C" w:rsidRPr="00750C39" w:rsidRDefault="007A6F8C" w:rsidP="007A6F8C">
      <w:pPr>
        <w:pStyle w:val="REG-P0"/>
        <w:rPr>
          <w:szCs w:val="24"/>
        </w:rPr>
      </w:pPr>
    </w:p>
    <w:p w14:paraId="10DD8114" w14:textId="77777777" w:rsidR="007A6F8C" w:rsidRPr="00750C39" w:rsidRDefault="007A6F8C" w:rsidP="007A6F8C">
      <w:pPr>
        <w:pStyle w:val="REG-P0"/>
      </w:pPr>
      <w:r w:rsidRPr="00750C39">
        <w:t>such person must within 30 days after having become aware of the incorrectness of such identity document or proof of registration or of the fact that the photograph contained in such identity document is no longer a recognizable image of him or her, hand over to the Minister such identity document or proof of registration in compliance with section 12 of the Act.</w:t>
      </w:r>
    </w:p>
    <w:p w14:paraId="1CAD85DA" w14:textId="77777777" w:rsidR="007A6F8C" w:rsidRPr="00750C39" w:rsidRDefault="007A6F8C" w:rsidP="007A6F8C">
      <w:pPr>
        <w:pStyle w:val="REG-P0"/>
      </w:pPr>
    </w:p>
    <w:p w14:paraId="47F4CEC4" w14:textId="77777777" w:rsidR="007A6F8C" w:rsidRPr="00750C39" w:rsidRDefault="00AF1780" w:rsidP="00AF1780">
      <w:pPr>
        <w:pStyle w:val="REG-P1"/>
      </w:pPr>
      <w:r w:rsidRPr="00750C39">
        <w:t>(2)</w:t>
      </w:r>
      <w:r w:rsidRPr="00750C39">
        <w:tab/>
      </w:r>
      <w:r w:rsidR="007A6F8C" w:rsidRPr="00750C39">
        <w:t>Any identity document or proof of registration of which the Minister has by virtue of section 12 of the Act obtained possession and which is required to be cancelled in terms of that section, must be cancelled by imprinting the words “CANCELLED” on the identity document or proof of registration.</w:t>
      </w:r>
    </w:p>
    <w:p w14:paraId="15AD157D" w14:textId="77777777" w:rsidR="007A6F8C" w:rsidRPr="00750C39" w:rsidRDefault="007A6F8C" w:rsidP="007A6F8C">
      <w:pPr>
        <w:pStyle w:val="REG-P0"/>
        <w:rPr>
          <w:szCs w:val="24"/>
        </w:rPr>
      </w:pPr>
    </w:p>
    <w:p w14:paraId="2C1E1F8C" w14:textId="77777777" w:rsidR="007A6F8C" w:rsidRPr="00750C39" w:rsidRDefault="007A6F8C" w:rsidP="007A6F8C">
      <w:pPr>
        <w:pStyle w:val="REG-P0"/>
        <w:rPr>
          <w:b/>
          <w:bCs/>
        </w:rPr>
      </w:pPr>
      <w:r w:rsidRPr="00750C39">
        <w:rPr>
          <w:b/>
        </w:rPr>
        <w:t>Cancellation of identity documents of deceased persons</w:t>
      </w:r>
    </w:p>
    <w:p w14:paraId="1AAD0E1C" w14:textId="77777777" w:rsidR="007A6F8C" w:rsidRPr="00750C39" w:rsidRDefault="007A6F8C" w:rsidP="007A6F8C">
      <w:pPr>
        <w:pStyle w:val="REG-P0"/>
        <w:rPr>
          <w:szCs w:val="24"/>
        </w:rPr>
      </w:pPr>
    </w:p>
    <w:p w14:paraId="7C031040" w14:textId="77777777" w:rsidR="007A6F8C" w:rsidRPr="00750C39" w:rsidRDefault="007A6F8C" w:rsidP="00AF1780">
      <w:pPr>
        <w:pStyle w:val="REG-P1"/>
      </w:pPr>
      <w:r w:rsidRPr="00750C39">
        <w:rPr>
          <w:b/>
          <w:bCs/>
        </w:rPr>
        <w:t>6.</w:t>
      </w:r>
      <w:r w:rsidR="00AF1780" w:rsidRPr="00750C39">
        <w:rPr>
          <w:b/>
          <w:bCs/>
        </w:rPr>
        <w:tab/>
      </w:r>
      <w:r w:rsidR="00AF1780" w:rsidRPr="00750C39">
        <w:t>(1)</w:t>
      </w:r>
      <w:r w:rsidR="00AF1780" w:rsidRPr="00750C39">
        <w:tab/>
      </w:r>
      <w:r w:rsidRPr="00750C39">
        <w:t>An uncancelled identity document or proof of registration of a deceased person which was handed over to a registrar or assistant registrar referred to in section 13 of the Act, or which was seized by such registrar or assistant registrar in terms of that section, must be cancelled in the manner prescribed in regulation 5(2).</w:t>
      </w:r>
    </w:p>
    <w:p w14:paraId="1C935D6A" w14:textId="77777777" w:rsidR="007A6F8C" w:rsidRPr="00750C39" w:rsidRDefault="007A6F8C" w:rsidP="007A6F8C">
      <w:pPr>
        <w:pStyle w:val="REG-P0"/>
        <w:rPr>
          <w:szCs w:val="24"/>
        </w:rPr>
      </w:pPr>
    </w:p>
    <w:p w14:paraId="5C737037" w14:textId="77777777" w:rsidR="007A6F8C" w:rsidRPr="00750C39" w:rsidRDefault="00AF1780" w:rsidP="00AF1780">
      <w:pPr>
        <w:pStyle w:val="REG-P1"/>
      </w:pPr>
      <w:r w:rsidRPr="00750C39">
        <w:t>(2)</w:t>
      </w:r>
      <w:r w:rsidRPr="00750C39">
        <w:tab/>
      </w:r>
      <w:r w:rsidR="007A6F8C" w:rsidRPr="00750C39">
        <w:t>The identity number of the deceased person referred to in subregulation (1) must be retained on the population register for a period of 12 months after the cancellation of the identity document in question.</w:t>
      </w:r>
    </w:p>
    <w:p w14:paraId="53A4DD79" w14:textId="77777777" w:rsidR="007A6F8C" w:rsidRPr="00750C39" w:rsidRDefault="007A6F8C" w:rsidP="007A6F8C">
      <w:pPr>
        <w:pStyle w:val="REG-P0"/>
        <w:rPr>
          <w:szCs w:val="24"/>
        </w:rPr>
      </w:pPr>
    </w:p>
    <w:p w14:paraId="76D14F95" w14:textId="77777777" w:rsidR="007A6F8C" w:rsidRPr="00750C39" w:rsidRDefault="007A6F8C" w:rsidP="007A6F8C">
      <w:pPr>
        <w:pStyle w:val="REG-P0"/>
        <w:rPr>
          <w:b/>
          <w:bCs/>
        </w:rPr>
      </w:pPr>
      <w:r w:rsidRPr="0046427B">
        <w:rPr>
          <w:b/>
        </w:rPr>
        <w:t>Applications for duplicate or improved identity document</w:t>
      </w:r>
    </w:p>
    <w:p w14:paraId="56E70528" w14:textId="77777777" w:rsidR="007A6F8C" w:rsidRPr="00750C39" w:rsidRDefault="007A6F8C" w:rsidP="007A6F8C">
      <w:pPr>
        <w:pStyle w:val="REG-P0"/>
        <w:rPr>
          <w:b/>
          <w:bCs/>
        </w:rPr>
      </w:pPr>
    </w:p>
    <w:p w14:paraId="77BDBD73" w14:textId="77777777" w:rsidR="007A6F8C" w:rsidRPr="00750C39" w:rsidRDefault="007A6F8C" w:rsidP="00AF1780">
      <w:pPr>
        <w:pStyle w:val="REG-P1"/>
      </w:pPr>
      <w:r w:rsidRPr="00750C39">
        <w:rPr>
          <w:b/>
        </w:rPr>
        <w:t>7.</w:t>
      </w:r>
      <w:r w:rsidRPr="00750C39">
        <w:tab/>
      </w:r>
      <w:r w:rsidR="00AF1780" w:rsidRPr="00750C39">
        <w:t>(1)</w:t>
      </w:r>
      <w:r w:rsidR="00AF1780" w:rsidRPr="00750C39">
        <w:tab/>
      </w:r>
      <w:r w:rsidRPr="00750C39">
        <w:t>If an identity document issued to a person in terms of section 5 of the</w:t>
      </w:r>
      <w:r w:rsidR="00AF1780" w:rsidRPr="00750C39">
        <w:t xml:space="preserve"> Act</w:t>
      </w:r>
      <w:r w:rsidR="009B41B1" w:rsidRPr="00750C39">
        <w:t xml:space="preserve"> </w:t>
      </w:r>
      <w:r w:rsidR="00AF1780" w:rsidRPr="00750C39">
        <w:t>-</w:t>
      </w:r>
    </w:p>
    <w:p w14:paraId="4519D086" w14:textId="77777777" w:rsidR="007A6F8C" w:rsidRPr="00750C39" w:rsidRDefault="007A6F8C" w:rsidP="007A6F8C">
      <w:pPr>
        <w:pStyle w:val="REG-P0"/>
      </w:pPr>
    </w:p>
    <w:p w14:paraId="0A618651" w14:textId="77777777" w:rsidR="007A6F8C" w:rsidRPr="00750C39" w:rsidRDefault="007A6F8C" w:rsidP="00AF1780">
      <w:pPr>
        <w:pStyle w:val="REG-Pa"/>
      </w:pPr>
      <w:r w:rsidRPr="00750C39">
        <w:t>(a)</w:t>
      </w:r>
      <w:r w:rsidRPr="00750C39">
        <w:tab/>
        <w:t>is lost, damaged, destroyed or stolen, a duplicate identity document; or</w:t>
      </w:r>
    </w:p>
    <w:p w14:paraId="5A6A7889" w14:textId="77777777" w:rsidR="007A6F8C" w:rsidRPr="00750C39" w:rsidRDefault="007A6F8C" w:rsidP="007A6F8C">
      <w:pPr>
        <w:pStyle w:val="REG-P0"/>
      </w:pPr>
    </w:p>
    <w:p w14:paraId="419F18EE" w14:textId="77777777" w:rsidR="007A6F8C" w:rsidRPr="00750C39" w:rsidRDefault="007A6F8C" w:rsidP="00AF1780">
      <w:pPr>
        <w:pStyle w:val="REG-Pa"/>
      </w:pPr>
      <w:r w:rsidRPr="00750C39">
        <w:t>(b)</w:t>
      </w:r>
      <w:r w:rsidRPr="00750C39">
        <w:tab/>
        <w:t>is surrendered to the Minister in terms of section 12 of the Act, an improved identity document,</w:t>
      </w:r>
    </w:p>
    <w:p w14:paraId="0F8C314A" w14:textId="77777777" w:rsidR="007A6F8C" w:rsidRPr="00750C39" w:rsidRDefault="007A6F8C" w:rsidP="007A6F8C">
      <w:pPr>
        <w:pStyle w:val="REG-P0"/>
        <w:rPr>
          <w:szCs w:val="24"/>
        </w:rPr>
      </w:pPr>
    </w:p>
    <w:p w14:paraId="104B9AA9" w14:textId="77777777" w:rsidR="007A6F8C" w:rsidRPr="00750C39" w:rsidRDefault="007A6F8C" w:rsidP="007A6F8C">
      <w:pPr>
        <w:pStyle w:val="REG-P0"/>
      </w:pPr>
      <w:r w:rsidRPr="00750C39">
        <w:t>must be issued to such person, but only if he or she -</w:t>
      </w:r>
    </w:p>
    <w:p w14:paraId="3F78F067" w14:textId="77777777" w:rsidR="007A6F8C" w:rsidRPr="00750C39" w:rsidRDefault="007A6F8C" w:rsidP="007A6F8C">
      <w:pPr>
        <w:pStyle w:val="REG-P0"/>
      </w:pPr>
    </w:p>
    <w:p w14:paraId="1DAB834D" w14:textId="37354E42" w:rsidR="007A6F8C" w:rsidRPr="00750C39" w:rsidRDefault="007A6F8C" w:rsidP="00C811E4">
      <w:pPr>
        <w:pStyle w:val="REG-Pa"/>
      </w:pPr>
      <w:r w:rsidRPr="00750C39">
        <w:t>(i)</w:t>
      </w:r>
      <w:r w:rsidRPr="00750C39">
        <w:tab/>
        <w:t>in duplicate completes a form set out in Annexure D;</w:t>
      </w:r>
    </w:p>
    <w:p w14:paraId="57D8D951" w14:textId="77777777" w:rsidR="007A6F8C" w:rsidRPr="00750C39" w:rsidRDefault="007A6F8C" w:rsidP="008B47CA">
      <w:pPr>
        <w:pStyle w:val="REG-P0"/>
      </w:pPr>
    </w:p>
    <w:p w14:paraId="6C89976E" w14:textId="72E2CE0B" w:rsidR="008B47CA" w:rsidRDefault="008B47CA" w:rsidP="008B47CA">
      <w:pPr>
        <w:pStyle w:val="REG-Pa"/>
        <w:rPr>
          <w:spacing w:val="-52"/>
        </w:rPr>
      </w:pPr>
      <w:r>
        <w:t>(ii)</w:t>
      </w:r>
      <w:r>
        <w:tab/>
        <w:t>subject to subregulation (2), pays a fee of -</w:t>
      </w:r>
      <w:r>
        <w:rPr>
          <w:spacing w:val="-52"/>
        </w:rPr>
        <w:t xml:space="preserve"> </w:t>
      </w:r>
    </w:p>
    <w:p w14:paraId="548522CB" w14:textId="77777777" w:rsidR="008B47CA" w:rsidRDefault="008B47CA" w:rsidP="008B47CA">
      <w:pPr>
        <w:pStyle w:val="REG-P0"/>
        <w:rPr>
          <w:spacing w:val="-52"/>
        </w:rPr>
      </w:pPr>
    </w:p>
    <w:p w14:paraId="272A252E" w14:textId="02076EF1" w:rsidR="008B47CA" w:rsidRDefault="008B47CA" w:rsidP="008B47CA">
      <w:pPr>
        <w:pStyle w:val="REG-Pi"/>
      </w:pPr>
      <w:r>
        <w:t>(aa)</w:t>
      </w:r>
      <w:r>
        <w:tab/>
        <w:t>N$150</w:t>
      </w:r>
      <w:r>
        <w:rPr>
          <w:spacing w:val="-3"/>
        </w:rPr>
        <w:t xml:space="preserve"> </w:t>
      </w:r>
      <w:r>
        <w:t>for</w:t>
      </w:r>
      <w:r>
        <w:rPr>
          <w:spacing w:val="-1"/>
        </w:rPr>
        <w:t xml:space="preserve"> </w:t>
      </w:r>
      <w:r>
        <w:t>the</w:t>
      </w:r>
      <w:r>
        <w:rPr>
          <w:spacing w:val="-2"/>
        </w:rPr>
        <w:t xml:space="preserve"> </w:t>
      </w:r>
      <w:r>
        <w:t>first</w:t>
      </w:r>
      <w:r>
        <w:rPr>
          <w:spacing w:val="-2"/>
        </w:rPr>
        <w:t xml:space="preserve"> </w:t>
      </w:r>
      <w:r>
        <w:t>duplicate;</w:t>
      </w:r>
    </w:p>
    <w:p w14:paraId="7237B93D" w14:textId="77777777" w:rsidR="008B47CA" w:rsidRDefault="008B47CA" w:rsidP="008B47CA">
      <w:pPr>
        <w:pStyle w:val="REG-Pi"/>
      </w:pPr>
    </w:p>
    <w:p w14:paraId="20C2EC85" w14:textId="5ECA4103" w:rsidR="008B47CA" w:rsidRDefault="008B47CA" w:rsidP="008B47CA">
      <w:pPr>
        <w:pStyle w:val="REG-Pi"/>
        <w:rPr>
          <w:spacing w:val="-52"/>
        </w:rPr>
      </w:pPr>
      <w:r>
        <w:t>(bb)</w:t>
      </w:r>
      <w:r>
        <w:tab/>
        <w:t>N$300 for the second duplicate;</w:t>
      </w:r>
      <w:r>
        <w:rPr>
          <w:spacing w:val="-52"/>
        </w:rPr>
        <w:t xml:space="preserve"> </w:t>
      </w:r>
    </w:p>
    <w:p w14:paraId="102CF792" w14:textId="77777777" w:rsidR="008B47CA" w:rsidRDefault="008B47CA" w:rsidP="008B47CA">
      <w:pPr>
        <w:pStyle w:val="REG-Pi"/>
        <w:rPr>
          <w:spacing w:val="-52"/>
        </w:rPr>
      </w:pPr>
    </w:p>
    <w:p w14:paraId="5AFA8124" w14:textId="28224999" w:rsidR="008B47CA" w:rsidRDefault="008B47CA" w:rsidP="008B47CA">
      <w:pPr>
        <w:pStyle w:val="REG-Pi"/>
      </w:pPr>
      <w:r>
        <w:t>(cc)</w:t>
      </w:r>
      <w:r>
        <w:tab/>
        <w:t>N$450 for the third duplicate;</w:t>
      </w:r>
    </w:p>
    <w:p w14:paraId="466E36D7" w14:textId="77777777" w:rsidR="008B47CA" w:rsidRDefault="008B47CA" w:rsidP="008B47CA">
      <w:pPr>
        <w:pStyle w:val="REG-Pi"/>
        <w:rPr>
          <w:spacing w:val="1"/>
        </w:rPr>
      </w:pPr>
    </w:p>
    <w:p w14:paraId="16E124C3" w14:textId="0D3AC228" w:rsidR="008B47CA" w:rsidRPr="00114D4B" w:rsidRDefault="008B47CA" w:rsidP="008B47CA">
      <w:pPr>
        <w:pStyle w:val="REG-Pi"/>
      </w:pPr>
      <w:r w:rsidRPr="00114D4B">
        <w:t>(bb)</w:t>
      </w:r>
      <w:r w:rsidRPr="00114D4B">
        <w:tab/>
        <w:t>N$600</w:t>
      </w:r>
      <w:r w:rsidRPr="00114D4B">
        <w:rPr>
          <w:spacing w:val="-2"/>
        </w:rPr>
        <w:t xml:space="preserve"> </w:t>
      </w:r>
      <w:r w:rsidRPr="00114D4B">
        <w:t>for</w:t>
      </w:r>
      <w:r w:rsidRPr="00114D4B">
        <w:rPr>
          <w:spacing w:val="-1"/>
        </w:rPr>
        <w:t xml:space="preserve"> </w:t>
      </w:r>
      <w:r w:rsidRPr="00114D4B">
        <w:t>the</w:t>
      </w:r>
      <w:r w:rsidRPr="00114D4B">
        <w:rPr>
          <w:spacing w:val="-1"/>
        </w:rPr>
        <w:t xml:space="preserve"> </w:t>
      </w:r>
      <w:r w:rsidRPr="00114D4B">
        <w:t>fourth duplicate;</w:t>
      </w:r>
    </w:p>
    <w:p w14:paraId="22372929" w14:textId="77777777" w:rsidR="008B47CA" w:rsidRPr="00114D4B" w:rsidRDefault="008B47CA" w:rsidP="008B47CA">
      <w:pPr>
        <w:pStyle w:val="REG-Pi"/>
      </w:pPr>
    </w:p>
    <w:p w14:paraId="564C1884" w14:textId="3932DF50" w:rsidR="008B47CA" w:rsidRDefault="008B47CA" w:rsidP="008B47CA">
      <w:pPr>
        <w:pStyle w:val="REG-Pi"/>
      </w:pPr>
      <w:r w:rsidRPr="00114D4B">
        <w:t>(bb)</w:t>
      </w:r>
      <w:r w:rsidRPr="00114D4B">
        <w:tab/>
        <w:t>N$</w:t>
      </w:r>
      <w:r>
        <w:t>750</w:t>
      </w:r>
      <w:r>
        <w:rPr>
          <w:spacing w:val="-5"/>
        </w:rPr>
        <w:t xml:space="preserve"> </w:t>
      </w:r>
      <w:r>
        <w:t>for</w:t>
      </w:r>
      <w:r>
        <w:rPr>
          <w:spacing w:val="-3"/>
        </w:rPr>
        <w:t xml:space="preserve"> </w:t>
      </w:r>
      <w:r>
        <w:t>the</w:t>
      </w:r>
      <w:r>
        <w:rPr>
          <w:spacing w:val="-3"/>
        </w:rPr>
        <w:t xml:space="preserve"> </w:t>
      </w:r>
      <w:r>
        <w:t>fifth</w:t>
      </w:r>
      <w:r>
        <w:rPr>
          <w:spacing w:val="-4"/>
        </w:rPr>
        <w:t xml:space="preserve"> </w:t>
      </w:r>
      <w:r>
        <w:t>or</w:t>
      </w:r>
      <w:r>
        <w:rPr>
          <w:spacing w:val="-3"/>
        </w:rPr>
        <w:t xml:space="preserve"> </w:t>
      </w:r>
      <w:r>
        <w:t>any</w:t>
      </w:r>
      <w:r>
        <w:rPr>
          <w:spacing w:val="-3"/>
        </w:rPr>
        <w:t xml:space="preserve"> </w:t>
      </w:r>
      <w:r>
        <w:t>subsequent</w:t>
      </w:r>
      <w:r>
        <w:rPr>
          <w:spacing w:val="-4"/>
        </w:rPr>
        <w:t xml:space="preserve"> </w:t>
      </w:r>
      <w:r>
        <w:t>duplicate;</w:t>
      </w:r>
      <w:r>
        <w:rPr>
          <w:spacing w:val="-3"/>
        </w:rPr>
        <w:t xml:space="preserve"> </w:t>
      </w:r>
      <w:r>
        <w:t>and</w:t>
      </w:r>
    </w:p>
    <w:p w14:paraId="6FADDC99" w14:textId="7BF4BFEE" w:rsidR="008B47CA" w:rsidRDefault="008B47CA" w:rsidP="008B47CA">
      <w:pPr>
        <w:pStyle w:val="REG-Pi"/>
      </w:pPr>
    </w:p>
    <w:p w14:paraId="77741275" w14:textId="397F9D20" w:rsidR="008B47CA" w:rsidRPr="008B47CA" w:rsidRDefault="008B47CA" w:rsidP="008B47CA">
      <w:pPr>
        <w:pStyle w:val="REG-Amend"/>
      </w:pPr>
      <w:r w:rsidRPr="00114D4B">
        <w:t xml:space="preserve">[The lettering of the paragraphs is incorrect in the </w:t>
      </w:r>
      <w:r w:rsidRPr="00114D4B">
        <w:rPr>
          <w:i/>
          <w:iCs/>
        </w:rPr>
        <w:t>Government Gazette</w:t>
      </w:r>
      <w:r w:rsidR="000E64D7">
        <w:rPr>
          <w:i/>
          <w:iCs/>
        </w:rPr>
        <w:t>,</w:t>
      </w:r>
      <w:r w:rsidRPr="00114D4B">
        <w:rPr>
          <w:i/>
          <w:iCs/>
        </w:rPr>
        <w:t xml:space="preserve"> </w:t>
      </w:r>
      <w:r w:rsidRPr="00114D4B">
        <w:t>as reproduced above.]</w:t>
      </w:r>
    </w:p>
    <w:p w14:paraId="40556B53" w14:textId="77777777" w:rsidR="008B47CA" w:rsidRDefault="008B47CA" w:rsidP="008B47CA">
      <w:pPr>
        <w:pStyle w:val="REG-P0"/>
        <w:rPr>
          <w:sz w:val="23"/>
        </w:rPr>
      </w:pPr>
    </w:p>
    <w:p w14:paraId="28033428" w14:textId="1DEC7545" w:rsidR="008B47CA" w:rsidRDefault="008B47CA" w:rsidP="008B47CA">
      <w:pPr>
        <w:pStyle w:val="REG-Pa"/>
      </w:pPr>
      <w:r>
        <w:t>(iii)</w:t>
      </w:r>
      <w:r>
        <w:tab/>
        <w:t>in</w:t>
      </w:r>
      <w:r>
        <w:rPr>
          <w:spacing w:val="-4"/>
        </w:rPr>
        <w:t xml:space="preserve"> </w:t>
      </w:r>
      <w:r>
        <w:t>the</w:t>
      </w:r>
      <w:r>
        <w:rPr>
          <w:spacing w:val="-3"/>
        </w:rPr>
        <w:t xml:space="preserve"> </w:t>
      </w:r>
      <w:r>
        <w:t>case</w:t>
      </w:r>
      <w:r>
        <w:rPr>
          <w:spacing w:val="-3"/>
        </w:rPr>
        <w:t xml:space="preserve"> </w:t>
      </w:r>
      <w:r>
        <w:t>of</w:t>
      </w:r>
      <w:r>
        <w:rPr>
          <w:spacing w:val="-3"/>
        </w:rPr>
        <w:t xml:space="preserve"> </w:t>
      </w:r>
      <w:r>
        <w:t>a</w:t>
      </w:r>
      <w:r>
        <w:rPr>
          <w:spacing w:val="-3"/>
        </w:rPr>
        <w:t xml:space="preserve"> </w:t>
      </w:r>
      <w:r>
        <w:t>damaged</w:t>
      </w:r>
      <w:r>
        <w:rPr>
          <w:spacing w:val="-3"/>
        </w:rPr>
        <w:t xml:space="preserve"> </w:t>
      </w:r>
      <w:r>
        <w:t>identity</w:t>
      </w:r>
      <w:r>
        <w:rPr>
          <w:spacing w:val="-3"/>
        </w:rPr>
        <w:t xml:space="preserve"> </w:t>
      </w:r>
      <w:r>
        <w:t>document,</w:t>
      </w:r>
      <w:r>
        <w:rPr>
          <w:spacing w:val="-3"/>
        </w:rPr>
        <w:t xml:space="preserve"> </w:t>
      </w:r>
      <w:r>
        <w:t>hand</w:t>
      </w:r>
      <w:r>
        <w:rPr>
          <w:spacing w:val="-3"/>
        </w:rPr>
        <w:t xml:space="preserve"> </w:t>
      </w:r>
      <w:r>
        <w:t>that</w:t>
      </w:r>
      <w:r>
        <w:rPr>
          <w:spacing w:val="-3"/>
        </w:rPr>
        <w:t xml:space="preserve"> </w:t>
      </w:r>
      <w:r>
        <w:t>document</w:t>
      </w:r>
      <w:r>
        <w:rPr>
          <w:spacing w:val="-3"/>
        </w:rPr>
        <w:t xml:space="preserve"> </w:t>
      </w:r>
      <w:r>
        <w:t>over</w:t>
      </w:r>
      <w:r>
        <w:rPr>
          <w:spacing w:val="-3"/>
        </w:rPr>
        <w:t xml:space="preserve"> </w:t>
      </w:r>
      <w:r>
        <w:t>to</w:t>
      </w:r>
      <w:r>
        <w:rPr>
          <w:spacing w:val="-3"/>
        </w:rPr>
        <w:t xml:space="preserve"> </w:t>
      </w:r>
      <w:r>
        <w:t>the</w:t>
      </w:r>
      <w:r>
        <w:rPr>
          <w:spacing w:val="-52"/>
        </w:rPr>
        <w:t xml:space="preserve"> </w:t>
      </w:r>
      <w:r>
        <w:t>Minister.</w:t>
      </w:r>
    </w:p>
    <w:p w14:paraId="67623DCA" w14:textId="77777777" w:rsidR="00114D4B" w:rsidRDefault="00114D4B" w:rsidP="008B47CA">
      <w:pPr>
        <w:pStyle w:val="REG-P0"/>
        <w:rPr>
          <w:sz w:val="23"/>
        </w:rPr>
      </w:pPr>
    </w:p>
    <w:p w14:paraId="1DF4B6AE" w14:textId="32DA999E" w:rsidR="008B47CA" w:rsidRDefault="00114D4B" w:rsidP="00114D4B">
      <w:pPr>
        <w:pStyle w:val="REG-Amend"/>
      </w:pPr>
      <w:r>
        <w:t>[The verb “hand” should be “hands” to be grammatically correct.]</w:t>
      </w:r>
    </w:p>
    <w:p w14:paraId="77764B39" w14:textId="77777777" w:rsidR="00114D4B" w:rsidRDefault="00114D4B" w:rsidP="008B47CA">
      <w:pPr>
        <w:pStyle w:val="REG-P0"/>
        <w:rPr>
          <w:sz w:val="23"/>
        </w:rPr>
      </w:pPr>
      <w:bookmarkStart w:id="0" w:name="_GoBack"/>
      <w:bookmarkEnd w:id="0"/>
    </w:p>
    <w:p w14:paraId="5010E403" w14:textId="1E29832F" w:rsidR="008B47CA" w:rsidRDefault="008B47CA" w:rsidP="008B47CA">
      <w:pPr>
        <w:pStyle w:val="REG-P1"/>
      </w:pPr>
      <w:r>
        <w:t>(2)</w:t>
      </w:r>
      <w:r>
        <w:tab/>
        <w:t>A</w:t>
      </w:r>
      <w:r>
        <w:rPr>
          <w:spacing w:val="-7"/>
        </w:rPr>
        <w:t xml:space="preserve"> </w:t>
      </w:r>
      <w:r>
        <w:t>person</w:t>
      </w:r>
      <w:r>
        <w:rPr>
          <w:spacing w:val="5"/>
        </w:rPr>
        <w:t xml:space="preserve"> </w:t>
      </w:r>
      <w:r>
        <w:t>shall</w:t>
      </w:r>
      <w:r>
        <w:rPr>
          <w:spacing w:val="5"/>
        </w:rPr>
        <w:t xml:space="preserve"> </w:t>
      </w:r>
      <w:r>
        <w:t>not</w:t>
      </w:r>
      <w:r>
        <w:rPr>
          <w:spacing w:val="5"/>
        </w:rPr>
        <w:t xml:space="preserve"> </w:t>
      </w:r>
      <w:r>
        <w:t>pay</w:t>
      </w:r>
      <w:r>
        <w:rPr>
          <w:spacing w:val="5"/>
        </w:rPr>
        <w:t xml:space="preserve"> </w:t>
      </w:r>
      <w:r>
        <w:t>a</w:t>
      </w:r>
      <w:r>
        <w:rPr>
          <w:spacing w:val="5"/>
        </w:rPr>
        <w:t xml:space="preserve"> </w:t>
      </w:r>
      <w:r>
        <w:t>fee</w:t>
      </w:r>
      <w:r>
        <w:rPr>
          <w:spacing w:val="4"/>
        </w:rPr>
        <w:t xml:space="preserve"> </w:t>
      </w:r>
      <w:r>
        <w:t>contemplated</w:t>
      </w:r>
      <w:r>
        <w:rPr>
          <w:spacing w:val="5"/>
        </w:rPr>
        <w:t xml:space="preserve"> </w:t>
      </w:r>
      <w:r>
        <w:t>in</w:t>
      </w:r>
      <w:r>
        <w:rPr>
          <w:spacing w:val="5"/>
        </w:rPr>
        <w:t xml:space="preserve"> </w:t>
      </w:r>
      <w:r>
        <w:t>subregulation</w:t>
      </w:r>
      <w:r>
        <w:rPr>
          <w:spacing w:val="5"/>
        </w:rPr>
        <w:t xml:space="preserve"> </w:t>
      </w:r>
      <w:r>
        <w:t>(1)(ii),</w:t>
      </w:r>
      <w:r>
        <w:rPr>
          <w:spacing w:val="5"/>
        </w:rPr>
        <w:t xml:space="preserve"> </w:t>
      </w:r>
      <w:r>
        <w:t>if</w:t>
      </w:r>
      <w:r>
        <w:rPr>
          <w:spacing w:val="4"/>
        </w:rPr>
        <w:t xml:space="preserve"> </w:t>
      </w:r>
      <w:r>
        <w:t>his</w:t>
      </w:r>
      <w:r>
        <w:rPr>
          <w:spacing w:val="6"/>
        </w:rPr>
        <w:t xml:space="preserve"> </w:t>
      </w:r>
      <w:r>
        <w:t>or</w:t>
      </w:r>
      <w:r>
        <w:rPr>
          <w:spacing w:val="-52"/>
        </w:rPr>
        <w:t xml:space="preserve"> </w:t>
      </w:r>
      <w:r w:rsidR="00114D4B">
        <w:rPr>
          <w:spacing w:val="-52"/>
        </w:rPr>
        <w:t xml:space="preserve"> </w:t>
      </w:r>
      <w:r>
        <w:t>her application for a duplicate or improved identity document is for purposes of -</w:t>
      </w:r>
    </w:p>
    <w:p w14:paraId="330826C6" w14:textId="77777777" w:rsidR="008B47CA" w:rsidRDefault="008B47CA" w:rsidP="008B47CA">
      <w:pPr>
        <w:pStyle w:val="REG-P1"/>
        <w:rPr>
          <w:sz w:val="23"/>
        </w:rPr>
      </w:pPr>
    </w:p>
    <w:p w14:paraId="5AC4520B" w14:textId="08B9BA5B" w:rsidR="008B47CA" w:rsidRDefault="008B47CA" w:rsidP="008B47CA">
      <w:pPr>
        <w:pStyle w:val="REG-Pa"/>
      </w:pPr>
      <w:r>
        <w:t>(a)</w:t>
      </w:r>
      <w:r>
        <w:tab/>
        <w:t>replacing the identity document issued to him or her 20 years earlier; or</w:t>
      </w:r>
    </w:p>
    <w:p w14:paraId="388C6137" w14:textId="77777777" w:rsidR="008B47CA" w:rsidRDefault="008B47CA" w:rsidP="008B47CA">
      <w:pPr>
        <w:pStyle w:val="REG-Pa"/>
        <w:rPr>
          <w:sz w:val="23"/>
        </w:rPr>
      </w:pPr>
    </w:p>
    <w:p w14:paraId="7C7A4010" w14:textId="4274F5F6" w:rsidR="008B47CA" w:rsidRDefault="008B47CA" w:rsidP="008B47CA">
      <w:pPr>
        <w:pStyle w:val="REG-Pa"/>
      </w:pPr>
      <w:r>
        <w:t>(b)</w:t>
      </w:r>
      <w:r>
        <w:tab/>
        <w:t>inserting</w:t>
      </w:r>
      <w:r>
        <w:rPr>
          <w:spacing w:val="-6"/>
        </w:rPr>
        <w:t xml:space="preserve"> </w:t>
      </w:r>
      <w:r>
        <w:t>a</w:t>
      </w:r>
      <w:r>
        <w:rPr>
          <w:spacing w:val="-5"/>
        </w:rPr>
        <w:t xml:space="preserve"> </w:t>
      </w:r>
      <w:r>
        <w:t>new</w:t>
      </w:r>
      <w:r>
        <w:rPr>
          <w:spacing w:val="-5"/>
        </w:rPr>
        <w:t xml:space="preserve"> </w:t>
      </w:r>
      <w:r>
        <w:t>photo,</w:t>
      </w:r>
      <w:r>
        <w:rPr>
          <w:spacing w:val="-5"/>
        </w:rPr>
        <w:t xml:space="preserve"> </w:t>
      </w:r>
      <w:r>
        <w:t>signature</w:t>
      </w:r>
      <w:r>
        <w:rPr>
          <w:spacing w:val="-5"/>
        </w:rPr>
        <w:t xml:space="preserve"> </w:t>
      </w:r>
      <w:r>
        <w:t>or</w:t>
      </w:r>
      <w:r>
        <w:rPr>
          <w:spacing w:val="-5"/>
        </w:rPr>
        <w:t xml:space="preserve"> </w:t>
      </w:r>
      <w:r>
        <w:t>surname</w:t>
      </w:r>
      <w:r>
        <w:rPr>
          <w:spacing w:val="-5"/>
        </w:rPr>
        <w:t xml:space="preserve"> </w:t>
      </w:r>
      <w:r>
        <w:t>in</w:t>
      </w:r>
      <w:r>
        <w:rPr>
          <w:spacing w:val="-5"/>
        </w:rPr>
        <w:t xml:space="preserve"> </w:t>
      </w:r>
      <w:r>
        <w:t>his</w:t>
      </w:r>
      <w:r>
        <w:rPr>
          <w:spacing w:val="-5"/>
        </w:rPr>
        <w:t xml:space="preserve"> </w:t>
      </w:r>
      <w:r>
        <w:t>or</w:t>
      </w:r>
      <w:r>
        <w:rPr>
          <w:spacing w:val="-5"/>
        </w:rPr>
        <w:t xml:space="preserve"> </w:t>
      </w:r>
      <w:r>
        <w:t>her</w:t>
      </w:r>
      <w:r>
        <w:rPr>
          <w:spacing w:val="-5"/>
        </w:rPr>
        <w:t xml:space="preserve"> </w:t>
      </w:r>
      <w:r>
        <w:t>identity</w:t>
      </w:r>
      <w:r>
        <w:rPr>
          <w:spacing w:val="-5"/>
        </w:rPr>
        <w:t xml:space="preserve"> </w:t>
      </w:r>
      <w:r>
        <w:t>document.</w:t>
      </w:r>
    </w:p>
    <w:p w14:paraId="78F891C8" w14:textId="77777777" w:rsidR="008B47CA" w:rsidRDefault="008B47CA" w:rsidP="008B47CA">
      <w:pPr>
        <w:pStyle w:val="REG-P0"/>
        <w:rPr>
          <w:sz w:val="23"/>
        </w:rPr>
      </w:pPr>
    </w:p>
    <w:p w14:paraId="548AB491" w14:textId="4EF3FFC4" w:rsidR="007A6F8C" w:rsidRDefault="008B47CA" w:rsidP="008B47CA">
      <w:pPr>
        <w:pStyle w:val="REG-P1"/>
        <w:rPr>
          <w:spacing w:val="-52"/>
        </w:rPr>
      </w:pPr>
      <w:r>
        <w:t>(3)</w:t>
      </w:r>
      <w:r>
        <w:tab/>
        <w:t>A</w:t>
      </w:r>
      <w:r>
        <w:rPr>
          <w:spacing w:val="18"/>
        </w:rPr>
        <w:t xml:space="preserve"> </w:t>
      </w:r>
      <w:r>
        <w:t>duplicate</w:t>
      </w:r>
      <w:r>
        <w:rPr>
          <w:spacing w:val="31"/>
        </w:rPr>
        <w:t xml:space="preserve"> </w:t>
      </w:r>
      <w:r>
        <w:t>form</w:t>
      </w:r>
      <w:r>
        <w:rPr>
          <w:spacing w:val="32"/>
        </w:rPr>
        <w:t xml:space="preserve"> </w:t>
      </w:r>
      <w:r>
        <w:t>referred</w:t>
      </w:r>
      <w:r>
        <w:rPr>
          <w:spacing w:val="31"/>
        </w:rPr>
        <w:t xml:space="preserve"> </w:t>
      </w:r>
      <w:r>
        <w:t>to</w:t>
      </w:r>
      <w:r>
        <w:rPr>
          <w:spacing w:val="32"/>
        </w:rPr>
        <w:t xml:space="preserve"> </w:t>
      </w:r>
      <w:r>
        <w:t>in</w:t>
      </w:r>
      <w:r>
        <w:rPr>
          <w:spacing w:val="31"/>
        </w:rPr>
        <w:t xml:space="preserve"> </w:t>
      </w:r>
      <w:r>
        <w:t>subregulation</w:t>
      </w:r>
      <w:r>
        <w:rPr>
          <w:spacing w:val="31"/>
        </w:rPr>
        <w:t xml:space="preserve"> </w:t>
      </w:r>
      <w:r>
        <w:t>(1)(i)</w:t>
      </w:r>
      <w:r>
        <w:rPr>
          <w:spacing w:val="32"/>
        </w:rPr>
        <w:t xml:space="preserve"> </w:t>
      </w:r>
      <w:r>
        <w:t>serves</w:t>
      </w:r>
      <w:r>
        <w:rPr>
          <w:spacing w:val="30"/>
        </w:rPr>
        <w:t xml:space="preserve"> </w:t>
      </w:r>
      <w:r>
        <w:t>as</w:t>
      </w:r>
      <w:r>
        <w:rPr>
          <w:spacing w:val="32"/>
        </w:rPr>
        <w:t xml:space="preserve"> </w:t>
      </w:r>
      <w:r>
        <w:t>a</w:t>
      </w:r>
      <w:r>
        <w:rPr>
          <w:spacing w:val="31"/>
        </w:rPr>
        <w:t xml:space="preserve"> </w:t>
      </w:r>
      <w:r>
        <w:t>proof of registration.</w:t>
      </w:r>
    </w:p>
    <w:p w14:paraId="19DAD486" w14:textId="77777777" w:rsidR="008B47CA" w:rsidRDefault="008B47CA" w:rsidP="008B47CA">
      <w:pPr>
        <w:pStyle w:val="REG-P1"/>
        <w:rPr>
          <w:szCs w:val="24"/>
        </w:rPr>
      </w:pPr>
    </w:p>
    <w:p w14:paraId="683E1463" w14:textId="45992155" w:rsidR="007A6F8C" w:rsidRPr="00750C39" w:rsidRDefault="00864623" w:rsidP="008B47CA">
      <w:pPr>
        <w:pStyle w:val="REG-Amend"/>
      </w:pPr>
      <w:r>
        <w:t>[subregulation (1) substituted by GN 136/2018</w:t>
      </w:r>
      <w:r w:rsidR="008B47CA">
        <w:t xml:space="preserve"> </w:t>
      </w:r>
      <w:r w:rsidR="008B47CA" w:rsidRPr="00726054">
        <w:t>and by GN 155/2021</w:t>
      </w:r>
      <w:r w:rsidRPr="00726054">
        <w:t>]</w:t>
      </w:r>
    </w:p>
    <w:p w14:paraId="30A10184" w14:textId="77777777" w:rsidR="007A6F8C" w:rsidRPr="00750C39" w:rsidRDefault="007A6F8C" w:rsidP="007A6F8C">
      <w:pPr>
        <w:pStyle w:val="REG-P0"/>
      </w:pPr>
    </w:p>
    <w:p w14:paraId="2BC3FFD8" w14:textId="77777777" w:rsidR="007A6F8C" w:rsidRPr="00750C39" w:rsidRDefault="007A6F8C" w:rsidP="007A6F8C">
      <w:pPr>
        <w:pStyle w:val="REG-P0"/>
        <w:rPr>
          <w:b/>
          <w:bCs/>
        </w:rPr>
      </w:pPr>
      <w:r w:rsidRPr="00750C39">
        <w:rPr>
          <w:b/>
        </w:rPr>
        <w:t>Fingerprints</w:t>
      </w:r>
    </w:p>
    <w:p w14:paraId="193AC19C" w14:textId="77777777" w:rsidR="007A6F8C" w:rsidRPr="00750C39" w:rsidRDefault="007A6F8C" w:rsidP="007A6F8C">
      <w:pPr>
        <w:pStyle w:val="REG-P0"/>
        <w:rPr>
          <w:szCs w:val="24"/>
        </w:rPr>
      </w:pPr>
    </w:p>
    <w:p w14:paraId="7E2243BA" w14:textId="77777777" w:rsidR="007A6F8C" w:rsidRPr="00750C39" w:rsidRDefault="007A6F8C" w:rsidP="00AF1780">
      <w:pPr>
        <w:pStyle w:val="REG-P1"/>
      </w:pPr>
      <w:r w:rsidRPr="00750C39">
        <w:rPr>
          <w:b/>
        </w:rPr>
        <w:t>8.</w:t>
      </w:r>
      <w:r w:rsidRPr="00750C39">
        <w:tab/>
        <w:t>The fingerprints and palmprints required to be taken in terms of section 8 of the Act, must be taken by a person authorized thereto by the Minister by imprinting such fingerprints and palmprints on any of the forms set out in Annexure A, B or D, whichever may be applicable.</w:t>
      </w:r>
    </w:p>
    <w:p w14:paraId="038D3068" w14:textId="77777777" w:rsidR="007A6F8C" w:rsidRPr="00750C39" w:rsidRDefault="007A6F8C" w:rsidP="007A6F8C">
      <w:pPr>
        <w:pStyle w:val="REG-P0"/>
      </w:pPr>
    </w:p>
    <w:p w14:paraId="5A86C6BE" w14:textId="77777777" w:rsidR="007A6F8C" w:rsidRPr="00750C39" w:rsidRDefault="007A6F8C" w:rsidP="007A6F8C">
      <w:pPr>
        <w:pStyle w:val="REG-P0"/>
        <w:rPr>
          <w:b/>
          <w:bCs/>
        </w:rPr>
      </w:pPr>
      <w:r w:rsidRPr="00750C39">
        <w:rPr>
          <w:b/>
        </w:rPr>
        <w:t>Short title</w:t>
      </w:r>
    </w:p>
    <w:p w14:paraId="7F83535E" w14:textId="77777777" w:rsidR="007A6F8C" w:rsidRPr="00750C39" w:rsidRDefault="007A6F8C" w:rsidP="007A6F8C">
      <w:pPr>
        <w:pStyle w:val="REG-P0"/>
      </w:pPr>
    </w:p>
    <w:p w14:paraId="6C223003" w14:textId="77777777" w:rsidR="007A6F8C" w:rsidRPr="00750C39" w:rsidRDefault="007A6F8C" w:rsidP="00AF1780">
      <w:pPr>
        <w:pStyle w:val="REG-P1"/>
      </w:pPr>
      <w:r w:rsidRPr="00750C39">
        <w:rPr>
          <w:b/>
        </w:rPr>
        <w:t>9.</w:t>
      </w:r>
      <w:r w:rsidRPr="00750C39">
        <w:tab/>
        <w:t>These regulations are called the Identification Regulations.</w:t>
      </w:r>
    </w:p>
    <w:p w14:paraId="7698CE76" w14:textId="77777777" w:rsidR="005E4ED5" w:rsidRPr="00750C39" w:rsidRDefault="005E4ED5" w:rsidP="001B3D40">
      <w:pPr>
        <w:pStyle w:val="REG-H1a"/>
        <w:pBdr>
          <w:bottom w:val="single" w:sz="4" w:space="1" w:color="auto"/>
        </w:pBdr>
      </w:pPr>
    </w:p>
    <w:p w14:paraId="5F3569F2" w14:textId="77777777" w:rsidR="00E5207B" w:rsidRPr="00750C39" w:rsidRDefault="00E5207B" w:rsidP="001B3D40">
      <w:pPr>
        <w:pStyle w:val="REG-H1a"/>
      </w:pPr>
    </w:p>
    <w:p w14:paraId="1F2E441B" w14:textId="77777777" w:rsidR="001B3D40" w:rsidRPr="00750C39" w:rsidRDefault="001B3D40" w:rsidP="006734AB">
      <w:pPr>
        <w:pStyle w:val="REG-H3A"/>
        <w:rPr>
          <w:color w:val="00B050"/>
        </w:rPr>
      </w:pPr>
      <w:r w:rsidRPr="00750C39">
        <w:rPr>
          <w:color w:val="00B050"/>
        </w:rPr>
        <w:t>ANNEXURE</w:t>
      </w:r>
      <w:r w:rsidR="00AD3D9E" w:rsidRPr="00750C39">
        <w:rPr>
          <w:color w:val="00B050"/>
        </w:rPr>
        <w:t>s</w:t>
      </w:r>
    </w:p>
    <w:p w14:paraId="4CF77575" w14:textId="77777777" w:rsidR="001B3D40" w:rsidRPr="00750C39" w:rsidRDefault="001B3D40" w:rsidP="0001088D">
      <w:pPr>
        <w:pStyle w:val="REG-Amend"/>
      </w:pPr>
    </w:p>
    <w:p w14:paraId="4C61E571" w14:textId="77777777" w:rsidR="00A83578" w:rsidRPr="00750C39" w:rsidRDefault="00A83578" w:rsidP="0001088D">
      <w:pPr>
        <w:pStyle w:val="REG-Amend"/>
      </w:pPr>
      <w:r w:rsidRPr="00750C39">
        <w:t>To view content without printing, scroll down.</w:t>
      </w:r>
    </w:p>
    <w:p w14:paraId="62ABF505" w14:textId="77777777" w:rsidR="00A83578" w:rsidRPr="00750C39" w:rsidRDefault="00A83578" w:rsidP="0001088D">
      <w:pPr>
        <w:pStyle w:val="REG-Amend"/>
      </w:pPr>
    </w:p>
    <w:p w14:paraId="79E399E7" w14:textId="77777777" w:rsidR="00A83578" w:rsidRPr="00750C39" w:rsidRDefault="00A83578" w:rsidP="0001088D">
      <w:pPr>
        <w:pStyle w:val="REG-Amend"/>
      </w:pPr>
      <w:r w:rsidRPr="00750C39">
        <w:t>To print at full scale (A4), double-click the icon below.</w:t>
      </w:r>
    </w:p>
    <w:p w14:paraId="2B9431FF" w14:textId="6DE2267E" w:rsidR="00A83578" w:rsidRDefault="00A83578" w:rsidP="0001088D">
      <w:pPr>
        <w:pStyle w:val="REG-Amend"/>
      </w:pPr>
    </w:p>
    <w:p w14:paraId="17EBA8A3" w14:textId="24FC9E26" w:rsidR="003F60AD" w:rsidRDefault="00520F9E" w:rsidP="0001088D">
      <w:pPr>
        <w:pStyle w:val="REG-Amend"/>
      </w:pPr>
      <w:r>
        <w:object w:dxaOrig="1541" w:dyaOrig="998" w14:anchorId="5EF49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15pt;height:50.1pt;mso-width-percent:0;mso-height-percent:0;mso-width-percent:0;mso-height-percent:0" o:ole="">
            <v:imagedata r:id="rId13" o:title=""/>
          </v:shape>
          <o:OLEObject Type="Embed" ProgID="AcroExch.Document.DC" ShapeID="_x0000_i1025" DrawAspect="Icon" ObjectID="_1689748987" r:id="rId14"/>
        </w:object>
      </w:r>
    </w:p>
    <w:p w14:paraId="6D9564D0" w14:textId="410C2A84" w:rsidR="00200543" w:rsidRDefault="00200543" w:rsidP="0001088D">
      <w:pPr>
        <w:pStyle w:val="REG-Amend"/>
      </w:pPr>
    </w:p>
    <w:p w14:paraId="0AC7E73E" w14:textId="7877400D" w:rsidR="003F60AD" w:rsidRDefault="00520F9E" w:rsidP="0001088D">
      <w:pPr>
        <w:pStyle w:val="REG-Amend"/>
      </w:pPr>
      <w:r>
        <w:object w:dxaOrig="1541" w:dyaOrig="998" w14:anchorId="7718706F">
          <v:shape id="_x0000_i1026" type="#_x0000_t75" alt="" style="width:77.15pt;height:50.1pt;mso-width-percent:0;mso-height-percent:0;mso-width-percent:0;mso-height-percent:0" o:ole="">
            <v:imagedata r:id="rId15" o:title=""/>
          </v:shape>
          <o:OLEObject Type="Embed" ProgID="AcroExch.Document.DC" ShapeID="_x0000_i1026" DrawAspect="Icon" ObjectID="_1689748988" r:id="rId16"/>
        </w:object>
      </w:r>
    </w:p>
    <w:p w14:paraId="65EC139C" w14:textId="77777777" w:rsidR="00DF637B" w:rsidRDefault="00DF637B" w:rsidP="00DF637B">
      <w:pPr>
        <w:pStyle w:val="REG-Amend"/>
      </w:pPr>
      <w:r>
        <w:t>[Annexure C substituted by GN 22/2020]</w:t>
      </w:r>
    </w:p>
    <w:p w14:paraId="17BED15E" w14:textId="2D61494C" w:rsidR="009E5294" w:rsidRDefault="009E5294" w:rsidP="0001088D">
      <w:pPr>
        <w:pStyle w:val="REG-Amend"/>
      </w:pPr>
    </w:p>
    <w:p w14:paraId="0845BBEF" w14:textId="4D6B10E4" w:rsidR="00447152" w:rsidRDefault="00520F9E" w:rsidP="0001088D">
      <w:pPr>
        <w:pStyle w:val="REG-Amend"/>
      </w:pPr>
      <w:r>
        <w:object w:dxaOrig="1541" w:dyaOrig="998" w14:anchorId="74BB8E35">
          <v:shape id="_x0000_i1027" type="#_x0000_t75" alt="" style="width:77.15pt;height:50.1pt;mso-width-percent:0;mso-height-percent:0;mso-width-percent:0;mso-height-percent:0" o:ole="">
            <v:imagedata r:id="rId17" o:title=""/>
          </v:shape>
          <o:OLEObject Type="Embed" ProgID="AcroExch.Document.DC" ShapeID="_x0000_i1027" DrawAspect="Icon" ObjectID="_1689748989" r:id="rId18"/>
        </w:object>
      </w:r>
    </w:p>
    <w:p w14:paraId="3FEF5EDB" w14:textId="77777777" w:rsidR="00F47E8A" w:rsidRPr="00750C39" w:rsidRDefault="00F47E8A" w:rsidP="00CF6B09">
      <w:pPr>
        <w:pStyle w:val="REG-H1a"/>
        <w:pBdr>
          <w:bottom w:val="single" w:sz="4" w:space="1" w:color="auto"/>
        </w:pBdr>
      </w:pPr>
    </w:p>
    <w:p w14:paraId="5D16C050" w14:textId="77777777" w:rsidR="00683064" w:rsidRPr="00750C39" w:rsidRDefault="00683064" w:rsidP="00B12C91">
      <w:pPr>
        <w:pStyle w:val="REG-P0"/>
      </w:pPr>
    </w:p>
    <w:p w14:paraId="4CDCA536" w14:textId="77777777" w:rsidR="00B12C91" w:rsidRPr="00750C39" w:rsidRDefault="00B12C91">
      <w:pPr>
        <w:spacing w:after="200" w:line="276" w:lineRule="auto"/>
        <w:rPr>
          <w:rFonts w:eastAsia="Times New Roman" w:cs="Times New Roman"/>
        </w:rPr>
      </w:pPr>
      <w:r w:rsidRPr="00750C39">
        <w:br w:type="page"/>
      </w:r>
    </w:p>
    <w:p w14:paraId="34D0BDE1" w14:textId="77777777" w:rsidR="00246979" w:rsidRDefault="00AD3D9E" w:rsidP="00246979">
      <w:pPr>
        <w:pStyle w:val="REG-P0"/>
      </w:pPr>
      <w:r w:rsidRPr="00750C39">
        <w:rPr>
          <w:lang w:val="en-ZA" w:eastAsia="en-ZA"/>
        </w:rPr>
        <w:drawing>
          <wp:inline distT="0" distB="0" distL="0" distR="0" wp14:anchorId="3FD1DCC2" wp14:editId="710ECED6">
            <wp:extent cx="5396230" cy="7668260"/>
            <wp:effectExtent l="19050" t="0" r="0" b="0"/>
            <wp:docPr id="1" name="Picture 0" descr="REGULATIONS CENSUS, STATISTICS AND INFORMATION (2001) - Identification Act (01) - forms only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ENSUS, STATISTICS AND INFORMATION (2001) - Identification Act (01) - forms only_Page_1.png"/>
                    <pic:cNvPicPr/>
                  </pic:nvPicPr>
                  <pic:blipFill>
                    <a:blip r:embed="rId19"/>
                    <a:stretch>
                      <a:fillRect/>
                    </a:stretch>
                  </pic:blipFill>
                  <pic:spPr>
                    <a:xfrm>
                      <a:off x="0" y="0"/>
                      <a:ext cx="5396230" cy="7668260"/>
                    </a:xfrm>
                    <a:prstGeom prst="rect">
                      <a:avLst/>
                    </a:prstGeom>
                  </pic:spPr>
                </pic:pic>
              </a:graphicData>
            </a:graphic>
          </wp:inline>
        </w:drawing>
      </w:r>
      <w:r w:rsidRPr="00750C39">
        <w:rPr>
          <w:lang w:val="en-ZA" w:eastAsia="en-ZA"/>
        </w:rPr>
        <w:drawing>
          <wp:inline distT="0" distB="0" distL="0" distR="0" wp14:anchorId="6021CD7E" wp14:editId="0BD54E64">
            <wp:extent cx="5396230" cy="7655560"/>
            <wp:effectExtent l="19050" t="0" r="0" b="0"/>
            <wp:docPr id="2" name="Picture 1" descr="REGULATIONS CENSUS, STATISTICS AND INFORMATION (2001) - Identification Act (01) - forms only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ENSUS, STATISTICS AND INFORMATION (2001) - Identification Act (01) - forms only_Page_2.png"/>
                    <pic:cNvPicPr/>
                  </pic:nvPicPr>
                  <pic:blipFill>
                    <a:blip r:embed="rId20"/>
                    <a:stretch>
                      <a:fillRect/>
                    </a:stretch>
                  </pic:blipFill>
                  <pic:spPr>
                    <a:xfrm>
                      <a:off x="0" y="0"/>
                      <a:ext cx="5396230" cy="7655560"/>
                    </a:xfrm>
                    <a:prstGeom prst="rect">
                      <a:avLst/>
                    </a:prstGeom>
                  </pic:spPr>
                </pic:pic>
              </a:graphicData>
            </a:graphic>
          </wp:inline>
        </w:drawing>
      </w:r>
      <w:r w:rsidRPr="00750C39">
        <w:rPr>
          <w:lang w:val="en-ZA" w:eastAsia="en-ZA"/>
        </w:rPr>
        <w:drawing>
          <wp:inline distT="0" distB="0" distL="0" distR="0" wp14:anchorId="112D1039" wp14:editId="08D40F89">
            <wp:extent cx="5396230" cy="7668260"/>
            <wp:effectExtent l="19050" t="0" r="0" b="0"/>
            <wp:docPr id="4" name="Picture 3" descr="REGULATIONS CENSUS, STATISTICS AND INFORMATION (2001) - Identification Act (01) - forms only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ENSUS, STATISTICS AND INFORMATION (2001) - Identification Act (01) - forms only_Page_3.png"/>
                    <pic:cNvPicPr/>
                  </pic:nvPicPr>
                  <pic:blipFill>
                    <a:blip r:embed="rId21"/>
                    <a:stretch>
                      <a:fillRect/>
                    </a:stretch>
                  </pic:blipFill>
                  <pic:spPr>
                    <a:xfrm>
                      <a:off x="0" y="0"/>
                      <a:ext cx="5396230" cy="7668260"/>
                    </a:xfrm>
                    <a:prstGeom prst="rect">
                      <a:avLst/>
                    </a:prstGeom>
                  </pic:spPr>
                </pic:pic>
              </a:graphicData>
            </a:graphic>
          </wp:inline>
        </w:drawing>
      </w:r>
      <w:r w:rsidRPr="00750C39">
        <w:rPr>
          <w:lang w:val="en-ZA" w:eastAsia="en-ZA"/>
        </w:rPr>
        <w:drawing>
          <wp:inline distT="0" distB="0" distL="0" distR="0" wp14:anchorId="4A64B06B" wp14:editId="13D0D4D0">
            <wp:extent cx="5396230" cy="7668260"/>
            <wp:effectExtent l="19050" t="0" r="0" b="0"/>
            <wp:docPr id="5" name="Picture 4" descr="REGULATIONS CENSUS, STATISTICS AND INFORMATION (2001) - Identification Act (01) - forms only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ENSUS, STATISTICS AND INFORMATION (2001) - Identification Act (01) - forms only_Page_4.png"/>
                    <pic:cNvPicPr/>
                  </pic:nvPicPr>
                  <pic:blipFill>
                    <a:blip r:embed="rId22"/>
                    <a:stretch>
                      <a:fillRect/>
                    </a:stretch>
                  </pic:blipFill>
                  <pic:spPr>
                    <a:xfrm>
                      <a:off x="0" y="0"/>
                      <a:ext cx="5396230" cy="7668260"/>
                    </a:xfrm>
                    <a:prstGeom prst="rect">
                      <a:avLst/>
                    </a:prstGeom>
                  </pic:spPr>
                </pic:pic>
              </a:graphicData>
            </a:graphic>
          </wp:inline>
        </w:drawing>
      </w:r>
    </w:p>
    <w:p w14:paraId="7AEFD236" w14:textId="77777777" w:rsidR="00246979" w:rsidRDefault="00246979" w:rsidP="00246979">
      <w:pPr>
        <w:pStyle w:val="REG-P0"/>
      </w:pPr>
    </w:p>
    <w:p w14:paraId="1CEAA41C" w14:textId="77777777" w:rsidR="00246979" w:rsidRDefault="00246979" w:rsidP="00246979">
      <w:pPr>
        <w:pStyle w:val="REG-P0"/>
        <w:rPr>
          <w:rFonts w:ascii="Arial" w:hAnsi="Arial" w:cs="Arial"/>
          <w:b/>
          <w:color w:val="00B050"/>
          <w:sz w:val="18"/>
          <w:szCs w:val="18"/>
        </w:rPr>
      </w:pPr>
      <w:r>
        <w:br w:type="page"/>
      </w:r>
    </w:p>
    <w:p w14:paraId="53791F59" w14:textId="4F6F0A11" w:rsidR="00246979" w:rsidRDefault="00246979" w:rsidP="00246979">
      <w:pPr>
        <w:pStyle w:val="REG-Amend"/>
      </w:pPr>
      <w:r>
        <w:t>[Annexure C substituted by GN 22/2020]</w:t>
      </w:r>
    </w:p>
    <w:p w14:paraId="71E21666" w14:textId="09823A4C" w:rsidR="00246979" w:rsidRDefault="00246979" w:rsidP="00246979">
      <w:pPr>
        <w:pStyle w:val="REG-P0"/>
      </w:pPr>
      <w:r w:rsidRPr="00750C39">
        <w:rPr>
          <w:lang w:val="en-ZA" w:eastAsia="en-ZA"/>
        </w:rPr>
        <w:drawing>
          <wp:inline distT="0" distB="0" distL="0" distR="0" wp14:anchorId="6403372B" wp14:editId="284EDD08">
            <wp:extent cx="5396230" cy="76295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3"/>
                    <a:stretch>
                      <a:fillRect/>
                    </a:stretch>
                  </pic:blipFill>
                  <pic:spPr>
                    <a:xfrm>
                      <a:off x="0" y="0"/>
                      <a:ext cx="5396230" cy="7629525"/>
                    </a:xfrm>
                    <a:prstGeom prst="rect">
                      <a:avLst/>
                    </a:prstGeom>
                  </pic:spPr>
                </pic:pic>
              </a:graphicData>
            </a:graphic>
          </wp:inline>
        </w:drawing>
      </w:r>
    </w:p>
    <w:p w14:paraId="47BAF4E3" w14:textId="02F672A3" w:rsidR="00683064" w:rsidRPr="00750C39" w:rsidRDefault="00AD3D9E" w:rsidP="00B12C91">
      <w:pPr>
        <w:pStyle w:val="REG-P0"/>
      </w:pPr>
      <w:r w:rsidRPr="00750C39">
        <w:rPr>
          <w:lang w:val="en-ZA" w:eastAsia="en-ZA"/>
        </w:rPr>
        <w:drawing>
          <wp:inline distT="0" distB="0" distL="0" distR="0" wp14:anchorId="6E3A4ED4" wp14:editId="439893E8">
            <wp:extent cx="5396230" cy="7637145"/>
            <wp:effectExtent l="19050" t="0" r="0" b="0"/>
            <wp:docPr id="7" name="Picture 6" descr="REGULATIONS CENSUS, STATISTICS AND INFORMATION (2001) - Identification Act (01) - forms only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ENSUS, STATISTICS AND INFORMATION (2001) - Identification Act (01) - forms only_Page_6.png"/>
                    <pic:cNvPicPr/>
                  </pic:nvPicPr>
                  <pic:blipFill>
                    <a:blip r:embed="rId24"/>
                    <a:stretch>
                      <a:fillRect/>
                    </a:stretch>
                  </pic:blipFill>
                  <pic:spPr>
                    <a:xfrm>
                      <a:off x="0" y="0"/>
                      <a:ext cx="5396230" cy="7637145"/>
                    </a:xfrm>
                    <a:prstGeom prst="rect">
                      <a:avLst/>
                    </a:prstGeom>
                  </pic:spPr>
                </pic:pic>
              </a:graphicData>
            </a:graphic>
          </wp:inline>
        </w:drawing>
      </w:r>
    </w:p>
    <w:sectPr w:rsidR="00683064" w:rsidRPr="00750C39" w:rsidSect="0074665A">
      <w:headerReference w:type="default" r:id="rId25"/>
      <w:headerReference w:type="first" r:id="rId26"/>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29ED9" w14:textId="77777777" w:rsidR="0041485A" w:rsidRDefault="0041485A">
      <w:r>
        <w:separator/>
      </w:r>
    </w:p>
  </w:endnote>
  <w:endnote w:type="continuationSeparator" w:id="0">
    <w:p w14:paraId="5471EB23" w14:textId="77777777" w:rsidR="0041485A" w:rsidRDefault="0041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26861" w14:textId="77777777" w:rsidR="0041485A" w:rsidRDefault="0041485A">
      <w:r>
        <w:separator/>
      </w:r>
    </w:p>
  </w:footnote>
  <w:footnote w:type="continuationSeparator" w:id="0">
    <w:p w14:paraId="3826955B" w14:textId="77777777" w:rsidR="0041485A" w:rsidRDefault="00414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C35A" w14:textId="5803013C" w:rsidR="007A6F8C" w:rsidRPr="000073EE" w:rsidRDefault="00DF637B"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6B544286" wp14:editId="1143AD22">
              <wp:simplePos x="0" y="0"/>
              <wp:positionH relativeFrom="column">
                <wp:posOffset>-963930</wp:posOffset>
              </wp:positionH>
              <wp:positionV relativeFrom="page">
                <wp:posOffset>0</wp:posOffset>
              </wp:positionV>
              <wp:extent cx="7322185" cy="10681335"/>
              <wp:effectExtent l="152400" t="152400" r="126365" b="13906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9"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0"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1AC9A78"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" strokecolor="#bfbfbf" strokeweight="18pt">
                <v:stroke endcap="square"/>
              </v:line>
              <w10:wrap anchory="page"/>
              <w10:anchorlock/>
            </v:group>
          </w:pict>
        </mc:Fallback>
      </mc:AlternateContent>
    </w:r>
    <w:r w:rsidR="007A6F8C" w:rsidRPr="000073EE">
      <w:rPr>
        <w:rFonts w:ascii="Arial" w:hAnsi="Arial" w:cs="Arial"/>
        <w:sz w:val="12"/>
        <w:szCs w:val="16"/>
      </w:rPr>
      <w:t>Republic of Namibia</w:t>
    </w:r>
    <w:r w:rsidR="007A6F8C" w:rsidRPr="000073EE">
      <w:rPr>
        <w:rFonts w:ascii="Arial" w:hAnsi="Arial" w:cs="Arial"/>
        <w:w w:val="600"/>
        <w:sz w:val="12"/>
        <w:szCs w:val="16"/>
      </w:rPr>
      <w:t xml:space="preserve"> </w:t>
    </w:r>
    <w:r w:rsidR="007A6F8C" w:rsidRPr="000073EE">
      <w:rPr>
        <w:rFonts w:ascii="Arial" w:hAnsi="Arial" w:cs="Arial"/>
        <w:b/>
        <w:noProof w:val="0"/>
        <w:sz w:val="16"/>
        <w:szCs w:val="16"/>
      </w:rPr>
      <w:fldChar w:fldCharType="begin"/>
    </w:r>
    <w:r w:rsidR="007A6F8C" w:rsidRPr="000073EE">
      <w:rPr>
        <w:rFonts w:ascii="Arial" w:hAnsi="Arial" w:cs="Arial"/>
        <w:b/>
        <w:sz w:val="16"/>
        <w:szCs w:val="16"/>
      </w:rPr>
      <w:instrText xml:space="preserve"> PAGE   \* MERGEFORMAT </w:instrText>
    </w:r>
    <w:r w:rsidR="007A6F8C" w:rsidRPr="000073EE">
      <w:rPr>
        <w:rFonts w:ascii="Arial" w:hAnsi="Arial" w:cs="Arial"/>
        <w:b/>
        <w:noProof w:val="0"/>
        <w:sz w:val="16"/>
        <w:szCs w:val="16"/>
      </w:rPr>
      <w:fldChar w:fldCharType="separate"/>
    </w:r>
    <w:r w:rsidR="0041485A">
      <w:rPr>
        <w:rFonts w:ascii="Arial" w:hAnsi="Arial" w:cs="Arial"/>
        <w:b/>
        <w:sz w:val="16"/>
        <w:szCs w:val="16"/>
      </w:rPr>
      <w:t>1</w:t>
    </w:r>
    <w:r w:rsidR="007A6F8C" w:rsidRPr="000073EE">
      <w:rPr>
        <w:rFonts w:ascii="Arial" w:hAnsi="Arial" w:cs="Arial"/>
        <w:b/>
        <w:sz w:val="16"/>
        <w:szCs w:val="16"/>
      </w:rPr>
      <w:fldChar w:fldCharType="end"/>
    </w:r>
    <w:r w:rsidR="007A6F8C" w:rsidRPr="000073EE">
      <w:rPr>
        <w:rFonts w:ascii="Arial" w:hAnsi="Arial" w:cs="Arial"/>
        <w:w w:val="600"/>
        <w:sz w:val="12"/>
        <w:szCs w:val="16"/>
      </w:rPr>
      <w:t xml:space="preserve"> </w:t>
    </w:r>
    <w:r w:rsidR="007A6F8C" w:rsidRPr="000073EE">
      <w:rPr>
        <w:rFonts w:ascii="Arial" w:hAnsi="Arial" w:cs="Arial"/>
        <w:sz w:val="12"/>
        <w:szCs w:val="16"/>
      </w:rPr>
      <w:t>Annotated Statutes</w:t>
    </w:r>
    <w:r w:rsidR="007A6F8C" w:rsidRPr="000073EE">
      <w:rPr>
        <w:rFonts w:ascii="Arial" w:hAnsi="Arial" w:cs="Arial"/>
        <w:b/>
        <w:sz w:val="16"/>
        <w:szCs w:val="16"/>
      </w:rPr>
      <w:t xml:space="preserve"> </w:t>
    </w:r>
  </w:p>
  <w:p w14:paraId="48C5FC02" w14:textId="77777777" w:rsidR="007A6F8C" w:rsidRPr="00F25922" w:rsidRDefault="007A6F8C" w:rsidP="00F25922">
    <w:pPr>
      <w:pStyle w:val="REG-PHA"/>
    </w:pPr>
    <w:r w:rsidRPr="00F25922">
      <w:t>REGULATIONS</w:t>
    </w:r>
  </w:p>
  <w:p w14:paraId="6E61A7EC" w14:textId="77777777" w:rsidR="007A6F8C" w:rsidRDefault="007A6F8C" w:rsidP="000E4851">
    <w:pPr>
      <w:pStyle w:val="REG-PHb"/>
      <w:spacing w:after="120"/>
    </w:pPr>
    <w:r>
      <w:t>Identification Act 21 of 1996</w:t>
    </w:r>
  </w:p>
  <w:p w14:paraId="057F1140" w14:textId="77777777" w:rsidR="007A6F8C" w:rsidRPr="00F25922" w:rsidRDefault="007A6F8C" w:rsidP="00F25922">
    <w:pPr>
      <w:pStyle w:val="REG-PHb"/>
    </w:pPr>
    <w:r>
      <w:t>Identification Regulations</w:t>
    </w:r>
  </w:p>
  <w:p w14:paraId="76C583A3" w14:textId="77777777" w:rsidR="007A6F8C" w:rsidRPr="00F25922" w:rsidRDefault="007A6F8C"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5A49A" w14:textId="77777777" w:rsidR="007A6F8C" w:rsidRPr="00BA6B35" w:rsidRDefault="007A6F8C"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6C87EA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C4A1B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6AA6EB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984F43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7C766DD"/>
    <w:multiLevelType w:val="hybridMultilevel"/>
    <w:tmpl w:val="094A9DBA"/>
    <w:lvl w:ilvl="0" w:tplc="69A2EF16">
      <w:start w:val="1"/>
      <w:numFmt w:val="lowerRoman"/>
      <w:lvlText w:val="(%1)"/>
      <w:lvlJc w:val="left"/>
      <w:pPr>
        <w:ind w:hanging="560"/>
      </w:pPr>
      <w:rPr>
        <w:rFonts w:ascii="Times New Roman" w:eastAsia="Times New Roman" w:hAnsi="Times New Roman" w:hint="default"/>
        <w:color w:val="3D3D3D"/>
        <w:spacing w:val="-3"/>
        <w:w w:val="104"/>
        <w:sz w:val="21"/>
        <w:szCs w:val="21"/>
      </w:rPr>
    </w:lvl>
    <w:lvl w:ilvl="1" w:tplc="E14A8CF4">
      <w:start w:val="1"/>
      <w:numFmt w:val="bullet"/>
      <w:lvlText w:val="•"/>
      <w:lvlJc w:val="left"/>
      <w:rPr>
        <w:rFonts w:hint="default"/>
      </w:rPr>
    </w:lvl>
    <w:lvl w:ilvl="2" w:tplc="06F409B6">
      <w:start w:val="1"/>
      <w:numFmt w:val="bullet"/>
      <w:lvlText w:val="•"/>
      <w:lvlJc w:val="left"/>
      <w:rPr>
        <w:rFonts w:hint="default"/>
      </w:rPr>
    </w:lvl>
    <w:lvl w:ilvl="3" w:tplc="FE86F388">
      <w:start w:val="1"/>
      <w:numFmt w:val="bullet"/>
      <w:lvlText w:val="•"/>
      <w:lvlJc w:val="left"/>
      <w:rPr>
        <w:rFonts w:hint="default"/>
      </w:rPr>
    </w:lvl>
    <w:lvl w:ilvl="4" w:tplc="3EDE5FD4">
      <w:start w:val="1"/>
      <w:numFmt w:val="bullet"/>
      <w:lvlText w:val="•"/>
      <w:lvlJc w:val="left"/>
      <w:rPr>
        <w:rFonts w:hint="default"/>
      </w:rPr>
    </w:lvl>
    <w:lvl w:ilvl="5" w:tplc="A828A0AC">
      <w:start w:val="1"/>
      <w:numFmt w:val="bullet"/>
      <w:lvlText w:val="•"/>
      <w:lvlJc w:val="left"/>
      <w:rPr>
        <w:rFonts w:hint="default"/>
      </w:rPr>
    </w:lvl>
    <w:lvl w:ilvl="6" w:tplc="887EAB3E">
      <w:start w:val="1"/>
      <w:numFmt w:val="bullet"/>
      <w:lvlText w:val="•"/>
      <w:lvlJc w:val="left"/>
      <w:rPr>
        <w:rFonts w:hint="default"/>
      </w:rPr>
    </w:lvl>
    <w:lvl w:ilvl="7" w:tplc="17AEC3EC">
      <w:start w:val="1"/>
      <w:numFmt w:val="bullet"/>
      <w:lvlText w:val="•"/>
      <w:lvlJc w:val="left"/>
      <w:rPr>
        <w:rFonts w:hint="default"/>
      </w:rPr>
    </w:lvl>
    <w:lvl w:ilvl="8" w:tplc="E9ECB5A4">
      <w:start w:val="1"/>
      <w:numFmt w:val="bullet"/>
      <w:lvlText w:val="•"/>
      <w:lvlJc w:val="left"/>
      <w:rPr>
        <w:rFonts w:hint="default"/>
      </w:rPr>
    </w:lvl>
  </w:abstractNum>
  <w:abstractNum w:abstractNumId="6" w15:restartNumberingAfterBreak="0">
    <w:nsid w:val="197D74C1"/>
    <w:multiLevelType w:val="hybridMultilevel"/>
    <w:tmpl w:val="05DE7F58"/>
    <w:lvl w:ilvl="0" w:tplc="D3867556">
      <w:start w:val="1"/>
      <w:numFmt w:val="lowerRoman"/>
      <w:lvlText w:val="(%1)"/>
      <w:lvlJc w:val="left"/>
      <w:pPr>
        <w:ind w:hanging="562"/>
      </w:pPr>
      <w:rPr>
        <w:rFonts w:ascii="Times New Roman" w:eastAsia="Times New Roman" w:hAnsi="Times New Roman" w:hint="default"/>
        <w:w w:val="102"/>
        <w:sz w:val="21"/>
        <w:szCs w:val="21"/>
      </w:rPr>
    </w:lvl>
    <w:lvl w:ilvl="1" w:tplc="DE120F74">
      <w:start w:val="1"/>
      <w:numFmt w:val="bullet"/>
      <w:lvlText w:val="•"/>
      <w:lvlJc w:val="left"/>
      <w:rPr>
        <w:rFonts w:hint="default"/>
      </w:rPr>
    </w:lvl>
    <w:lvl w:ilvl="2" w:tplc="49849FE8">
      <w:start w:val="1"/>
      <w:numFmt w:val="bullet"/>
      <w:lvlText w:val="•"/>
      <w:lvlJc w:val="left"/>
      <w:rPr>
        <w:rFonts w:hint="default"/>
      </w:rPr>
    </w:lvl>
    <w:lvl w:ilvl="3" w:tplc="34AE7674">
      <w:start w:val="1"/>
      <w:numFmt w:val="bullet"/>
      <w:lvlText w:val="•"/>
      <w:lvlJc w:val="left"/>
      <w:rPr>
        <w:rFonts w:hint="default"/>
      </w:rPr>
    </w:lvl>
    <w:lvl w:ilvl="4" w:tplc="D79640F4">
      <w:start w:val="1"/>
      <w:numFmt w:val="bullet"/>
      <w:lvlText w:val="•"/>
      <w:lvlJc w:val="left"/>
      <w:rPr>
        <w:rFonts w:hint="default"/>
      </w:rPr>
    </w:lvl>
    <w:lvl w:ilvl="5" w:tplc="58EA6490">
      <w:start w:val="1"/>
      <w:numFmt w:val="bullet"/>
      <w:lvlText w:val="•"/>
      <w:lvlJc w:val="left"/>
      <w:rPr>
        <w:rFonts w:hint="default"/>
      </w:rPr>
    </w:lvl>
    <w:lvl w:ilvl="6" w:tplc="7E6C840E">
      <w:start w:val="1"/>
      <w:numFmt w:val="bullet"/>
      <w:lvlText w:val="•"/>
      <w:lvlJc w:val="left"/>
      <w:rPr>
        <w:rFonts w:hint="default"/>
      </w:rPr>
    </w:lvl>
    <w:lvl w:ilvl="7" w:tplc="98627758">
      <w:start w:val="1"/>
      <w:numFmt w:val="bullet"/>
      <w:lvlText w:val="•"/>
      <w:lvlJc w:val="left"/>
      <w:rPr>
        <w:rFonts w:hint="default"/>
      </w:rPr>
    </w:lvl>
    <w:lvl w:ilvl="8" w:tplc="D06E969C">
      <w:start w:val="1"/>
      <w:numFmt w:val="bullet"/>
      <w:lvlText w:val="•"/>
      <w:lvlJc w:val="left"/>
      <w:rPr>
        <w:rFonts w:hint="default"/>
      </w:rPr>
    </w:lvl>
  </w:abstractNum>
  <w:abstractNum w:abstractNumId="7"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4CB4B3C"/>
    <w:multiLevelType w:val="hybridMultilevel"/>
    <w:tmpl w:val="E48211F0"/>
    <w:lvl w:ilvl="0" w:tplc="61B0F816">
      <w:start w:val="1"/>
      <w:numFmt w:val="lowerLetter"/>
      <w:lvlText w:val="(%1)"/>
      <w:lvlJc w:val="left"/>
      <w:pPr>
        <w:ind w:hanging="580"/>
      </w:pPr>
      <w:rPr>
        <w:rFonts w:ascii="Times New Roman" w:eastAsia="Times New Roman" w:hAnsi="Times New Roman" w:hint="default"/>
        <w:color w:val="1F1F1F"/>
        <w:w w:val="105"/>
        <w:sz w:val="21"/>
        <w:szCs w:val="21"/>
      </w:rPr>
    </w:lvl>
    <w:lvl w:ilvl="1" w:tplc="FAE49D9A">
      <w:start w:val="1"/>
      <w:numFmt w:val="bullet"/>
      <w:lvlText w:val="•"/>
      <w:lvlJc w:val="left"/>
      <w:rPr>
        <w:rFonts w:hint="default"/>
      </w:rPr>
    </w:lvl>
    <w:lvl w:ilvl="2" w:tplc="96ACA8C0">
      <w:start w:val="1"/>
      <w:numFmt w:val="bullet"/>
      <w:lvlText w:val="•"/>
      <w:lvlJc w:val="left"/>
      <w:rPr>
        <w:rFonts w:hint="default"/>
      </w:rPr>
    </w:lvl>
    <w:lvl w:ilvl="3" w:tplc="58EA98B4">
      <w:start w:val="1"/>
      <w:numFmt w:val="bullet"/>
      <w:lvlText w:val="•"/>
      <w:lvlJc w:val="left"/>
      <w:rPr>
        <w:rFonts w:hint="default"/>
      </w:rPr>
    </w:lvl>
    <w:lvl w:ilvl="4" w:tplc="D7848C64">
      <w:start w:val="1"/>
      <w:numFmt w:val="bullet"/>
      <w:lvlText w:val="•"/>
      <w:lvlJc w:val="left"/>
      <w:rPr>
        <w:rFonts w:hint="default"/>
      </w:rPr>
    </w:lvl>
    <w:lvl w:ilvl="5" w:tplc="6C22B1A8">
      <w:start w:val="1"/>
      <w:numFmt w:val="bullet"/>
      <w:lvlText w:val="•"/>
      <w:lvlJc w:val="left"/>
      <w:rPr>
        <w:rFonts w:hint="default"/>
      </w:rPr>
    </w:lvl>
    <w:lvl w:ilvl="6" w:tplc="07D4970A">
      <w:start w:val="1"/>
      <w:numFmt w:val="bullet"/>
      <w:lvlText w:val="•"/>
      <w:lvlJc w:val="left"/>
      <w:rPr>
        <w:rFonts w:hint="default"/>
      </w:rPr>
    </w:lvl>
    <w:lvl w:ilvl="7" w:tplc="C5420ED6">
      <w:start w:val="1"/>
      <w:numFmt w:val="bullet"/>
      <w:lvlText w:val="•"/>
      <w:lvlJc w:val="left"/>
      <w:rPr>
        <w:rFonts w:hint="default"/>
      </w:rPr>
    </w:lvl>
    <w:lvl w:ilvl="8" w:tplc="AABA130E">
      <w:start w:val="1"/>
      <w:numFmt w:val="bullet"/>
      <w:lvlText w:val="•"/>
      <w:lvlJc w:val="left"/>
      <w:rPr>
        <w:rFonts w:hint="default"/>
      </w:rPr>
    </w:lvl>
  </w:abstractNum>
  <w:abstractNum w:abstractNumId="10" w15:restartNumberingAfterBreak="0">
    <w:nsid w:val="2FC96B30"/>
    <w:multiLevelType w:val="hybridMultilevel"/>
    <w:tmpl w:val="A4D4CD74"/>
    <w:lvl w:ilvl="0" w:tplc="6ACEDA8E">
      <w:start w:val="2"/>
      <w:numFmt w:val="decimal"/>
      <w:lvlText w:val="(%1)"/>
      <w:lvlJc w:val="left"/>
      <w:pPr>
        <w:ind w:left="1897" w:hanging="721"/>
        <w:jc w:val="left"/>
      </w:pPr>
      <w:rPr>
        <w:rFonts w:ascii="Times New Roman" w:eastAsia="Times New Roman" w:hAnsi="Times New Roman" w:cs="Times New Roman" w:hint="default"/>
        <w:b w:val="0"/>
        <w:bCs w:val="0"/>
        <w:i w:val="0"/>
        <w:iCs w:val="0"/>
        <w:w w:val="100"/>
        <w:sz w:val="22"/>
        <w:szCs w:val="22"/>
      </w:rPr>
    </w:lvl>
    <w:lvl w:ilvl="1" w:tplc="F538FFE0">
      <w:start w:val="1"/>
      <w:numFmt w:val="lowerLetter"/>
      <w:lvlText w:val="(%2)"/>
      <w:lvlJc w:val="left"/>
      <w:pPr>
        <w:ind w:left="3337" w:hanging="721"/>
        <w:jc w:val="left"/>
      </w:pPr>
      <w:rPr>
        <w:rFonts w:ascii="Times New Roman" w:eastAsia="Times New Roman" w:hAnsi="Times New Roman" w:cs="Times New Roman" w:hint="default"/>
        <w:b w:val="0"/>
        <w:bCs w:val="0"/>
        <w:i w:val="0"/>
        <w:iCs w:val="0"/>
        <w:w w:val="100"/>
        <w:sz w:val="22"/>
        <w:szCs w:val="22"/>
      </w:rPr>
    </w:lvl>
    <w:lvl w:ilvl="2" w:tplc="D398F710">
      <w:numFmt w:val="bullet"/>
      <w:lvlText w:val="•"/>
      <w:lvlJc w:val="left"/>
      <w:pPr>
        <w:ind w:left="4189" w:hanging="721"/>
      </w:pPr>
      <w:rPr>
        <w:rFonts w:hint="default"/>
      </w:rPr>
    </w:lvl>
    <w:lvl w:ilvl="3" w:tplc="C8D07F5C">
      <w:numFmt w:val="bullet"/>
      <w:lvlText w:val="•"/>
      <w:lvlJc w:val="left"/>
      <w:pPr>
        <w:ind w:left="5039" w:hanging="721"/>
      </w:pPr>
      <w:rPr>
        <w:rFonts w:hint="default"/>
      </w:rPr>
    </w:lvl>
    <w:lvl w:ilvl="4" w:tplc="604834F6">
      <w:numFmt w:val="bullet"/>
      <w:lvlText w:val="•"/>
      <w:lvlJc w:val="left"/>
      <w:pPr>
        <w:ind w:left="5888" w:hanging="721"/>
      </w:pPr>
      <w:rPr>
        <w:rFonts w:hint="default"/>
      </w:rPr>
    </w:lvl>
    <w:lvl w:ilvl="5" w:tplc="11820770">
      <w:numFmt w:val="bullet"/>
      <w:lvlText w:val="•"/>
      <w:lvlJc w:val="left"/>
      <w:pPr>
        <w:ind w:left="6738" w:hanging="721"/>
      </w:pPr>
      <w:rPr>
        <w:rFonts w:hint="default"/>
      </w:rPr>
    </w:lvl>
    <w:lvl w:ilvl="6" w:tplc="A26228F8">
      <w:numFmt w:val="bullet"/>
      <w:lvlText w:val="•"/>
      <w:lvlJc w:val="left"/>
      <w:pPr>
        <w:ind w:left="7587" w:hanging="721"/>
      </w:pPr>
      <w:rPr>
        <w:rFonts w:hint="default"/>
      </w:rPr>
    </w:lvl>
    <w:lvl w:ilvl="7" w:tplc="300A80B2">
      <w:numFmt w:val="bullet"/>
      <w:lvlText w:val="•"/>
      <w:lvlJc w:val="left"/>
      <w:pPr>
        <w:ind w:left="8437" w:hanging="721"/>
      </w:pPr>
      <w:rPr>
        <w:rFonts w:hint="default"/>
      </w:rPr>
    </w:lvl>
    <w:lvl w:ilvl="8" w:tplc="BDF4ACF6">
      <w:numFmt w:val="bullet"/>
      <w:lvlText w:val="•"/>
      <w:lvlJc w:val="left"/>
      <w:pPr>
        <w:ind w:left="9286" w:hanging="721"/>
      </w:pPr>
      <w:rPr>
        <w:rFonts w:hint="default"/>
      </w:rPr>
    </w:lvl>
  </w:abstractNum>
  <w:abstractNum w:abstractNumId="11"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41B802E2"/>
    <w:multiLevelType w:val="hybridMultilevel"/>
    <w:tmpl w:val="88FEE92E"/>
    <w:lvl w:ilvl="0" w:tplc="3C26EAAC">
      <w:start w:val="1"/>
      <w:numFmt w:val="decimal"/>
      <w:lvlText w:val="%1."/>
      <w:lvlJc w:val="left"/>
      <w:pPr>
        <w:ind w:hanging="560"/>
      </w:pPr>
      <w:rPr>
        <w:rFonts w:ascii="Times New Roman" w:eastAsia="Times New Roman" w:hAnsi="Times New Roman" w:hint="default"/>
        <w:color w:val="0F0F0F"/>
        <w:w w:val="125"/>
        <w:sz w:val="21"/>
        <w:szCs w:val="21"/>
      </w:rPr>
    </w:lvl>
    <w:lvl w:ilvl="1" w:tplc="619E7954">
      <w:start w:val="1"/>
      <w:numFmt w:val="bullet"/>
      <w:lvlText w:val="•"/>
      <w:lvlJc w:val="left"/>
      <w:rPr>
        <w:rFonts w:hint="default"/>
      </w:rPr>
    </w:lvl>
    <w:lvl w:ilvl="2" w:tplc="E9C6050E">
      <w:start w:val="1"/>
      <w:numFmt w:val="bullet"/>
      <w:lvlText w:val="•"/>
      <w:lvlJc w:val="left"/>
      <w:rPr>
        <w:rFonts w:hint="default"/>
      </w:rPr>
    </w:lvl>
    <w:lvl w:ilvl="3" w:tplc="3634B8E0">
      <w:start w:val="1"/>
      <w:numFmt w:val="bullet"/>
      <w:lvlText w:val="•"/>
      <w:lvlJc w:val="left"/>
      <w:rPr>
        <w:rFonts w:hint="default"/>
      </w:rPr>
    </w:lvl>
    <w:lvl w:ilvl="4" w:tplc="E67E065C">
      <w:start w:val="1"/>
      <w:numFmt w:val="bullet"/>
      <w:lvlText w:val="•"/>
      <w:lvlJc w:val="left"/>
      <w:rPr>
        <w:rFonts w:hint="default"/>
      </w:rPr>
    </w:lvl>
    <w:lvl w:ilvl="5" w:tplc="423C4922">
      <w:start w:val="1"/>
      <w:numFmt w:val="bullet"/>
      <w:lvlText w:val="•"/>
      <w:lvlJc w:val="left"/>
      <w:rPr>
        <w:rFonts w:hint="default"/>
      </w:rPr>
    </w:lvl>
    <w:lvl w:ilvl="6" w:tplc="2AA66F26">
      <w:start w:val="1"/>
      <w:numFmt w:val="bullet"/>
      <w:lvlText w:val="•"/>
      <w:lvlJc w:val="left"/>
      <w:rPr>
        <w:rFonts w:hint="default"/>
      </w:rPr>
    </w:lvl>
    <w:lvl w:ilvl="7" w:tplc="A5BA5A18">
      <w:start w:val="1"/>
      <w:numFmt w:val="bullet"/>
      <w:lvlText w:val="•"/>
      <w:lvlJc w:val="left"/>
      <w:rPr>
        <w:rFonts w:hint="default"/>
      </w:rPr>
    </w:lvl>
    <w:lvl w:ilvl="8" w:tplc="D374B822">
      <w:start w:val="1"/>
      <w:numFmt w:val="bullet"/>
      <w:lvlText w:val="•"/>
      <w:lvlJc w:val="left"/>
      <w:rPr>
        <w:rFonts w:hint="default"/>
      </w:rPr>
    </w:lvl>
  </w:abstractNum>
  <w:abstractNum w:abstractNumId="13" w15:restartNumberingAfterBreak="0">
    <w:nsid w:val="430D0048"/>
    <w:multiLevelType w:val="hybridMultilevel"/>
    <w:tmpl w:val="F774B454"/>
    <w:lvl w:ilvl="0" w:tplc="958E04B0">
      <w:start w:val="7"/>
      <w:numFmt w:val="decimal"/>
      <w:lvlText w:val="%1."/>
      <w:lvlJc w:val="left"/>
      <w:pPr>
        <w:ind w:hanging="567"/>
        <w:jc w:val="right"/>
      </w:pPr>
      <w:rPr>
        <w:rFonts w:ascii="Times New Roman" w:eastAsia="Times New Roman" w:hAnsi="Times New Roman" w:hint="default"/>
        <w:w w:val="108"/>
        <w:sz w:val="21"/>
        <w:szCs w:val="21"/>
      </w:rPr>
    </w:lvl>
    <w:lvl w:ilvl="1" w:tplc="2D3CCE32">
      <w:start w:val="1"/>
      <w:numFmt w:val="lowerLetter"/>
      <w:lvlText w:val="(%2)"/>
      <w:lvlJc w:val="left"/>
      <w:pPr>
        <w:ind w:hanging="567"/>
      </w:pPr>
      <w:rPr>
        <w:rFonts w:ascii="Times New Roman" w:eastAsia="Times New Roman" w:hAnsi="Times New Roman" w:hint="default"/>
        <w:w w:val="105"/>
        <w:sz w:val="21"/>
        <w:szCs w:val="21"/>
      </w:rPr>
    </w:lvl>
    <w:lvl w:ilvl="2" w:tplc="ECD89C9C">
      <w:start w:val="1"/>
      <w:numFmt w:val="bullet"/>
      <w:lvlText w:val="•"/>
      <w:lvlJc w:val="left"/>
      <w:rPr>
        <w:rFonts w:hint="default"/>
      </w:rPr>
    </w:lvl>
    <w:lvl w:ilvl="3" w:tplc="AF945AD4">
      <w:start w:val="1"/>
      <w:numFmt w:val="bullet"/>
      <w:lvlText w:val="•"/>
      <w:lvlJc w:val="left"/>
      <w:rPr>
        <w:rFonts w:hint="default"/>
      </w:rPr>
    </w:lvl>
    <w:lvl w:ilvl="4" w:tplc="0770CAAE">
      <w:start w:val="1"/>
      <w:numFmt w:val="bullet"/>
      <w:lvlText w:val="•"/>
      <w:lvlJc w:val="left"/>
      <w:rPr>
        <w:rFonts w:hint="default"/>
      </w:rPr>
    </w:lvl>
    <w:lvl w:ilvl="5" w:tplc="18582AF6">
      <w:start w:val="1"/>
      <w:numFmt w:val="bullet"/>
      <w:lvlText w:val="•"/>
      <w:lvlJc w:val="left"/>
      <w:rPr>
        <w:rFonts w:hint="default"/>
      </w:rPr>
    </w:lvl>
    <w:lvl w:ilvl="6" w:tplc="8222B5C6">
      <w:start w:val="1"/>
      <w:numFmt w:val="bullet"/>
      <w:lvlText w:val="•"/>
      <w:lvlJc w:val="left"/>
      <w:rPr>
        <w:rFonts w:hint="default"/>
      </w:rPr>
    </w:lvl>
    <w:lvl w:ilvl="7" w:tplc="F5BAA6CA">
      <w:start w:val="1"/>
      <w:numFmt w:val="bullet"/>
      <w:lvlText w:val="•"/>
      <w:lvlJc w:val="left"/>
      <w:rPr>
        <w:rFonts w:hint="default"/>
      </w:rPr>
    </w:lvl>
    <w:lvl w:ilvl="8" w:tplc="3984023A">
      <w:start w:val="1"/>
      <w:numFmt w:val="bullet"/>
      <w:lvlText w:val="•"/>
      <w:lvlJc w:val="left"/>
      <w:rPr>
        <w:rFonts w:hint="default"/>
      </w:rPr>
    </w:lvl>
  </w:abstractNum>
  <w:abstractNum w:abstractNumId="1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66064A2D"/>
    <w:multiLevelType w:val="hybridMultilevel"/>
    <w:tmpl w:val="BF8E5D78"/>
    <w:lvl w:ilvl="0" w:tplc="20047D10">
      <w:start w:val="1"/>
      <w:numFmt w:val="lowerLetter"/>
      <w:lvlText w:val="(%1)"/>
      <w:lvlJc w:val="left"/>
      <w:pPr>
        <w:ind w:hanging="562"/>
      </w:pPr>
      <w:rPr>
        <w:rFonts w:ascii="Times New Roman" w:eastAsia="Times New Roman" w:hAnsi="Times New Roman" w:hint="default"/>
        <w:w w:val="103"/>
        <w:sz w:val="21"/>
        <w:szCs w:val="21"/>
      </w:rPr>
    </w:lvl>
    <w:lvl w:ilvl="1" w:tplc="4674378A">
      <w:start w:val="1"/>
      <w:numFmt w:val="bullet"/>
      <w:lvlText w:val="•"/>
      <w:lvlJc w:val="left"/>
      <w:rPr>
        <w:rFonts w:hint="default"/>
      </w:rPr>
    </w:lvl>
    <w:lvl w:ilvl="2" w:tplc="05EA2864">
      <w:start w:val="1"/>
      <w:numFmt w:val="bullet"/>
      <w:lvlText w:val="•"/>
      <w:lvlJc w:val="left"/>
      <w:rPr>
        <w:rFonts w:hint="default"/>
      </w:rPr>
    </w:lvl>
    <w:lvl w:ilvl="3" w:tplc="04C0807A">
      <w:start w:val="1"/>
      <w:numFmt w:val="bullet"/>
      <w:lvlText w:val="•"/>
      <w:lvlJc w:val="left"/>
      <w:rPr>
        <w:rFonts w:hint="default"/>
      </w:rPr>
    </w:lvl>
    <w:lvl w:ilvl="4" w:tplc="3C947690">
      <w:start w:val="1"/>
      <w:numFmt w:val="bullet"/>
      <w:lvlText w:val="•"/>
      <w:lvlJc w:val="left"/>
      <w:rPr>
        <w:rFonts w:hint="default"/>
      </w:rPr>
    </w:lvl>
    <w:lvl w:ilvl="5" w:tplc="E920236C">
      <w:start w:val="1"/>
      <w:numFmt w:val="bullet"/>
      <w:lvlText w:val="•"/>
      <w:lvlJc w:val="left"/>
      <w:rPr>
        <w:rFonts w:hint="default"/>
      </w:rPr>
    </w:lvl>
    <w:lvl w:ilvl="6" w:tplc="6A165106">
      <w:start w:val="1"/>
      <w:numFmt w:val="bullet"/>
      <w:lvlText w:val="•"/>
      <w:lvlJc w:val="left"/>
      <w:rPr>
        <w:rFonts w:hint="default"/>
      </w:rPr>
    </w:lvl>
    <w:lvl w:ilvl="7" w:tplc="D80C079E">
      <w:start w:val="1"/>
      <w:numFmt w:val="bullet"/>
      <w:lvlText w:val="•"/>
      <w:lvlJc w:val="left"/>
      <w:rPr>
        <w:rFonts w:hint="default"/>
      </w:rPr>
    </w:lvl>
    <w:lvl w:ilvl="8" w:tplc="B7944372">
      <w:start w:val="1"/>
      <w:numFmt w:val="bullet"/>
      <w:lvlText w:val="•"/>
      <w:lvlJc w:val="left"/>
      <w:rPr>
        <w:rFonts w:hint="default"/>
      </w:rPr>
    </w:lvl>
  </w:abstractNum>
  <w:abstractNum w:abstractNumId="16" w15:restartNumberingAfterBreak="0">
    <w:nsid w:val="686A75E2"/>
    <w:multiLevelType w:val="hybridMultilevel"/>
    <w:tmpl w:val="526AFC20"/>
    <w:lvl w:ilvl="0" w:tplc="2348FC20">
      <w:start w:val="1"/>
      <w:numFmt w:val="lowerLetter"/>
      <w:lvlText w:val="(%1)"/>
      <w:lvlJc w:val="left"/>
      <w:pPr>
        <w:ind w:hanging="570"/>
      </w:pPr>
      <w:rPr>
        <w:rFonts w:ascii="Times New Roman" w:eastAsia="Times New Roman" w:hAnsi="Times New Roman" w:hint="default"/>
        <w:color w:val="2D2D2D"/>
        <w:w w:val="109"/>
        <w:sz w:val="21"/>
        <w:szCs w:val="21"/>
      </w:rPr>
    </w:lvl>
    <w:lvl w:ilvl="1" w:tplc="10EED7E2">
      <w:start w:val="1"/>
      <w:numFmt w:val="bullet"/>
      <w:lvlText w:val="•"/>
      <w:lvlJc w:val="left"/>
      <w:rPr>
        <w:rFonts w:hint="default"/>
      </w:rPr>
    </w:lvl>
    <w:lvl w:ilvl="2" w:tplc="A1640490">
      <w:start w:val="1"/>
      <w:numFmt w:val="bullet"/>
      <w:lvlText w:val="•"/>
      <w:lvlJc w:val="left"/>
      <w:rPr>
        <w:rFonts w:hint="default"/>
      </w:rPr>
    </w:lvl>
    <w:lvl w:ilvl="3" w:tplc="4BE61DA4">
      <w:start w:val="1"/>
      <w:numFmt w:val="bullet"/>
      <w:lvlText w:val="•"/>
      <w:lvlJc w:val="left"/>
      <w:rPr>
        <w:rFonts w:hint="default"/>
      </w:rPr>
    </w:lvl>
    <w:lvl w:ilvl="4" w:tplc="7E40DEAC">
      <w:start w:val="1"/>
      <w:numFmt w:val="bullet"/>
      <w:lvlText w:val="•"/>
      <w:lvlJc w:val="left"/>
      <w:rPr>
        <w:rFonts w:hint="default"/>
      </w:rPr>
    </w:lvl>
    <w:lvl w:ilvl="5" w:tplc="18EC85C0">
      <w:start w:val="1"/>
      <w:numFmt w:val="bullet"/>
      <w:lvlText w:val="•"/>
      <w:lvlJc w:val="left"/>
      <w:rPr>
        <w:rFonts w:hint="default"/>
      </w:rPr>
    </w:lvl>
    <w:lvl w:ilvl="6" w:tplc="929AA006">
      <w:start w:val="1"/>
      <w:numFmt w:val="bullet"/>
      <w:lvlText w:val="•"/>
      <w:lvlJc w:val="left"/>
      <w:rPr>
        <w:rFonts w:hint="default"/>
      </w:rPr>
    </w:lvl>
    <w:lvl w:ilvl="7" w:tplc="B672BAD8">
      <w:start w:val="1"/>
      <w:numFmt w:val="bullet"/>
      <w:lvlText w:val="•"/>
      <w:lvlJc w:val="left"/>
      <w:rPr>
        <w:rFonts w:hint="default"/>
      </w:rPr>
    </w:lvl>
    <w:lvl w:ilvl="8" w:tplc="9B241A74">
      <w:start w:val="1"/>
      <w:numFmt w:val="bullet"/>
      <w:lvlText w:val="•"/>
      <w:lvlJc w:val="left"/>
      <w:rPr>
        <w:rFonts w:hint="default"/>
      </w:rPr>
    </w:lvl>
  </w:abstractNum>
  <w:abstractNum w:abstractNumId="17" w15:restartNumberingAfterBreak="0">
    <w:nsid w:val="6FC07398"/>
    <w:multiLevelType w:val="hybridMultilevel"/>
    <w:tmpl w:val="A0EABD10"/>
    <w:lvl w:ilvl="0" w:tplc="B7909C5A">
      <w:start w:val="1"/>
      <w:numFmt w:val="lowerRoman"/>
      <w:lvlText w:val="(%1)"/>
      <w:lvlJc w:val="left"/>
      <w:pPr>
        <w:ind w:left="3621" w:hanging="721"/>
        <w:jc w:val="right"/>
      </w:pPr>
      <w:rPr>
        <w:rFonts w:ascii="Times New Roman" w:eastAsia="Times New Roman" w:hAnsi="Times New Roman" w:cs="Times New Roman" w:hint="default"/>
        <w:b w:val="0"/>
        <w:bCs w:val="0"/>
        <w:i w:val="0"/>
        <w:iCs w:val="0"/>
        <w:w w:val="100"/>
        <w:sz w:val="22"/>
        <w:szCs w:val="22"/>
      </w:rPr>
    </w:lvl>
    <w:lvl w:ilvl="1" w:tplc="9C3A0E4E">
      <w:numFmt w:val="bullet"/>
      <w:lvlText w:val="•"/>
      <w:lvlJc w:val="left"/>
      <w:pPr>
        <w:ind w:left="4356" w:hanging="721"/>
      </w:pPr>
      <w:rPr>
        <w:rFonts w:hint="default"/>
      </w:rPr>
    </w:lvl>
    <w:lvl w:ilvl="2" w:tplc="0D109454">
      <w:numFmt w:val="bullet"/>
      <w:lvlText w:val="•"/>
      <w:lvlJc w:val="left"/>
      <w:pPr>
        <w:ind w:left="5093" w:hanging="721"/>
      </w:pPr>
      <w:rPr>
        <w:rFonts w:hint="default"/>
      </w:rPr>
    </w:lvl>
    <w:lvl w:ilvl="3" w:tplc="D524428E">
      <w:numFmt w:val="bullet"/>
      <w:lvlText w:val="•"/>
      <w:lvlJc w:val="left"/>
      <w:pPr>
        <w:ind w:left="5829" w:hanging="721"/>
      </w:pPr>
      <w:rPr>
        <w:rFonts w:hint="default"/>
      </w:rPr>
    </w:lvl>
    <w:lvl w:ilvl="4" w:tplc="AD5E7CA8">
      <w:numFmt w:val="bullet"/>
      <w:lvlText w:val="•"/>
      <w:lvlJc w:val="left"/>
      <w:pPr>
        <w:ind w:left="6566" w:hanging="721"/>
      </w:pPr>
      <w:rPr>
        <w:rFonts w:hint="default"/>
      </w:rPr>
    </w:lvl>
    <w:lvl w:ilvl="5" w:tplc="DEF6FF66">
      <w:numFmt w:val="bullet"/>
      <w:lvlText w:val="•"/>
      <w:lvlJc w:val="left"/>
      <w:pPr>
        <w:ind w:left="7302" w:hanging="721"/>
      </w:pPr>
      <w:rPr>
        <w:rFonts w:hint="default"/>
      </w:rPr>
    </w:lvl>
    <w:lvl w:ilvl="6" w:tplc="703C0828">
      <w:numFmt w:val="bullet"/>
      <w:lvlText w:val="•"/>
      <w:lvlJc w:val="left"/>
      <w:pPr>
        <w:ind w:left="8039" w:hanging="721"/>
      </w:pPr>
      <w:rPr>
        <w:rFonts w:hint="default"/>
      </w:rPr>
    </w:lvl>
    <w:lvl w:ilvl="7" w:tplc="525ACE1E">
      <w:numFmt w:val="bullet"/>
      <w:lvlText w:val="•"/>
      <w:lvlJc w:val="left"/>
      <w:pPr>
        <w:ind w:left="8775" w:hanging="721"/>
      </w:pPr>
      <w:rPr>
        <w:rFonts w:hint="default"/>
      </w:rPr>
    </w:lvl>
    <w:lvl w:ilvl="8" w:tplc="FB5A7766">
      <w:numFmt w:val="bullet"/>
      <w:lvlText w:val="•"/>
      <w:lvlJc w:val="left"/>
      <w:pPr>
        <w:ind w:left="9512" w:hanging="721"/>
      </w:pPr>
      <w:rPr>
        <w:rFonts w:hint="default"/>
      </w:rPr>
    </w:lvl>
  </w:abstractNum>
  <w:abstractNum w:abstractNumId="18" w15:restartNumberingAfterBreak="0">
    <w:nsid w:val="7365476A"/>
    <w:multiLevelType w:val="hybridMultilevel"/>
    <w:tmpl w:val="FBC0B502"/>
    <w:lvl w:ilvl="0" w:tplc="AED49728">
      <w:start w:val="1"/>
      <w:numFmt w:val="lowerLetter"/>
      <w:lvlText w:val="(%1)"/>
      <w:lvlJc w:val="left"/>
      <w:pPr>
        <w:ind w:hanging="570"/>
        <w:jc w:val="right"/>
      </w:pPr>
      <w:rPr>
        <w:rFonts w:ascii="Times New Roman" w:eastAsia="Times New Roman" w:hAnsi="Times New Roman" w:hint="default"/>
        <w:color w:val="3D3D3D"/>
        <w:w w:val="102"/>
        <w:sz w:val="21"/>
        <w:szCs w:val="21"/>
      </w:rPr>
    </w:lvl>
    <w:lvl w:ilvl="1" w:tplc="89446766">
      <w:start w:val="1"/>
      <w:numFmt w:val="bullet"/>
      <w:lvlText w:val="•"/>
      <w:lvlJc w:val="left"/>
      <w:rPr>
        <w:rFonts w:hint="default"/>
      </w:rPr>
    </w:lvl>
    <w:lvl w:ilvl="2" w:tplc="109A521A">
      <w:start w:val="1"/>
      <w:numFmt w:val="bullet"/>
      <w:lvlText w:val="•"/>
      <w:lvlJc w:val="left"/>
      <w:rPr>
        <w:rFonts w:hint="default"/>
      </w:rPr>
    </w:lvl>
    <w:lvl w:ilvl="3" w:tplc="1D76B7E4">
      <w:start w:val="1"/>
      <w:numFmt w:val="bullet"/>
      <w:lvlText w:val="•"/>
      <w:lvlJc w:val="left"/>
      <w:rPr>
        <w:rFonts w:hint="default"/>
      </w:rPr>
    </w:lvl>
    <w:lvl w:ilvl="4" w:tplc="15941DAC">
      <w:start w:val="1"/>
      <w:numFmt w:val="bullet"/>
      <w:lvlText w:val="•"/>
      <w:lvlJc w:val="left"/>
      <w:rPr>
        <w:rFonts w:hint="default"/>
      </w:rPr>
    </w:lvl>
    <w:lvl w:ilvl="5" w:tplc="A6FC90A2">
      <w:start w:val="1"/>
      <w:numFmt w:val="bullet"/>
      <w:lvlText w:val="•"/>
      <w:lvlJc w:val="left"/>
      <w:rPr>
        <w:rFonts w:hint="default"/>
      </w:rPr>
    </w:lvl>
    <w:lvl w:ilvl="6" w:tplc="FA4A7C8E">
      <w:start w:val="1"/>
      <w:numFmt w:val="bullet"/>
      <w:lvlText w:val="•"/>
      <w:lvlJc w:val="left"/>
      <w:rPr>
        <w:rFonts w:hint="default"/>
      </w:rPr>
    </w:lvl>
    <w:lvl w:ilvl="7" w:tplc="B46C1872">
      <w:start w:val="1"/>
      <w:numFmt w:val="bullet"/>
      <w:lvlText w:val="•"/>
      <w:lvlJc w:val="left"/>
      <w:rPr>
        <w:rFonts w:hint="default"/>
      </w:rPr>
    </w:lvl>
    <w:lvl w:ilvl="8" w:tplc="0E2CE96A">
      <w:start w:val="1"/>
      <w:numFmt w:val="bullet"/>
      <w:lvlText w:val="•"/>
      <w:lvlJc w:val="left"/>
      <w:rPr>
        <w:rFonts w:hint="default"/>
      </w:rPr>
    </w:lvl>
  </w:abstractNum>
  <w:num w:numId="1">
    <w:abstractNumId w:val="4"/>
  </w:num>
  <w:num w:numId="2">
    <w:abstractNumId w:val="14"/>
  </w:num>
  <w:num w:numId="3">
    <w:abstractNumId w:val="7"/>
  </w:num>
  <w:num w:numId="4">
    <w:abstractNumId w:val="8"/>
  </w:num>
  <w:num w:numId="5">
    <w:abstractNumId w:val="11"/>
  </w:num>
  <w:num w:numId="6">
    <w:abstractNumId w:val="6"/>
  </w:num>
  <w:num w:numId="7">
    <w:abstractNumId w:val="13"/>
  </w:num>
  <w:num w:numId="8">
    <w:abstractNumId w:val="15"/>
  </w:num>
  <w:num w:numId="9">
    <w:abstractNumId w:val="18"/>
  </w:num>
  <w:num w:numId="10">
    <w:abstractNumId w:val="5"/>
  </w:num>
  <w:num w:numId="11">
    <w:abstractNumId w:val="16"/>
  </w:num>
  <w:num w:numId="12">
    <w:abstractNumId w:val="9"/>
  </w:num>
  <w:num w:numId="13">
    <w:abstractNumId w:val="12"/>
  </w:num>
  <w:num w:numId="14">
    <w:abstractNumId w:val="10"/>
  </w:num>
  <w:num w:numId="15">
    <w:abstractNumId w:val="17"/>
  </w:num>
  <w:num w:numId="16">
    <w:abstractNumId w:val="3"/>
  </w:num>
  <w:num w:numId="17">
    <w:abstractNumId w:val="2"/>
  </w:num>
  <w:num w:numId="18">
    <w:abstractNumId w:val="1"/>
  </w:num>
  <w:num w:numId="1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9"/>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wNDIzMzYxMjSwMDNS0lEKTi0uzszPAykwqQUApS1otiwAAAA="/>
  </w:docVars>
  <w:rsids>
    <w:rsidRoot w:val="007A6F8C"/>
    <w:rsid w:val="00000812"/>
    <w:rsid w:val="00001729"/>
    <w:rsid w:val="00003730"/>
    <w:rsid w:val="00003DCF"/>
    <w:rsid w:val="00004F6B"/>
    <w:rsid w:val="000052A2"/>
    <w:rsid w:val="00005680"/>
    <w:rsid w:val="00005EE8"/>
    <w:rsid w:val="000073EE"/>
    <w:rsid w:val="0001088D"/>
    <w:rsid w:val="00010B81"/>
    <w:rsid w:val="000133A8"/>
    <w:rsid w:val="00015E3D"/>
    <w:rsid w:val="00023D2F"/>
    <w:rsid w:val="000242FF"/>
    <w:rsid w:val="00024D3E"/>
    <w:rsid w:val="00034949"/>
    <w:rsid w:val="00034B64"/>
    <w:rsid w:val="000420FF"/>
    <w:rsid w:val="00044972"/>
    <w:rsid w:val="00045A94"/>
    <w:rsid w:val="0004713A"/>
    <w:rsid w:val="00055D23"/>
    <w:rsid w:val="00056305"/>
    <w:rsid w:val="000608EE"/>
    <w:rsid w:val="000614EF"/>
    <w:rsid w:val="00061E20"/>
    <w:rsid w:val="000622BB"/>
    <w:rsid w:val="000668CD"/>
    <w:rsid w:val="00066DEF"/>
    <w:rsid w:val="0007067C"/>
    <w:rsid w:val="000710ED"/>
    <w:rsid w:val="0007111C"/>
    <w:rsid w:val="000744EC"/>
    <w:rsid w:val="00074AFC"/>
    <w:rsid w:val="000757E1"/>
    <w:rsid w:val="00077C38"/>
    <w:rsid w:val="00077CC8"/>
    <w:rsid w:val="00080C29"/>
    <w:rsid w:val="00080C45"/>
    <w:rsid w:val="000814D8"/>
    <w:rsid w:val="000835C8"/>
    <w:rsid w:val="00084A4D"/>
    <w:rsid w:val="000878E9"/>
    <w:rsid w:val="000903F9"/>
    <w:rsid w:val="000A2439"/>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4851"/>
    <w:rsid w:val="000E5C90"/>
    <w:rsid w:val="000E64D7"/>
    <w:rsid w:val="000F1E72"/>
    <w:rsid w:val="000F260D"/>
    <w:rsid w:val="000F4429"/>
    <w:rsid w:val="000F7993"/>
    <w:rsid w:val="001068B9"/>
    <w:rsid w:val="0010747B"/>
    <w:rsid w:val="001121EE"/>
    <w:rsid w:val="001128C3"/>
    <w:rsid w:val="00114D4B"/>
    <w:rsid w:val="001177E2"/>
    <w:rsid w:val="00121135"/>
    <w:rsid w:val="0012543A"/>
    <w:rsid w:val="001265DD"/>
    <w:rsid w:val="00133371"/>
    <w:rsid w:val="00134D4C"/>
    <w:rsid w:val="00135EEB"/>
    <w:rsid w:val="00142743"/>
    <w:rsid w:val="00143E17"/>
    <w:rsid w:val="0015104F"/>
    <w:rsid w:val="00152AB1"/>
    <w:rsid w:val="001540EB"/>
    <w:rsid w:val="001565F4"/>
    <w:rsid w:val="00157469"/>
    <w:rsid w:val="0015761F"/>
    <w:rsid w:val="001636EC"/>
    <w:rsid w:val="00164718"/>
    <w:rsid w:val="00165401"/>
    <w:rsid w:val="00167A40"/>
    <w:rsid w:val="001723EC"/>
    <w:rsid w:val="0017530E"/>
    <w:rsid w:val="001761C1"/>
    <w:rsid w:val="00181A7A"/>
    <w:rsid w:val="00186652"/>
    <w:rsid w:val="001B032A"/>
    <w:rsid w:val="001B0E17"/>
    <w:rsid w:val="001B2C14"/>
    <w:rsid w:val="001B3D40"/>
    <w:rsid w:val="001B4103"/>
    <w:rsid w:val="001B66AB"/>
    <w:rsid w:val="001B7D77"/>
    <w:rsid w:val="001C0B26"/>
    <w:rsid w:val="001C1B1A"/>
    <w:rsid w:val="001C2C10"/>
    <w:rsid w:val="001C3895"/>
    <w:rsid w:val="001D22A0"/>
    <w:rsid w:val="001D269F"/>
    <w:rsid w:val="001D6485"/>
    <w:rsid w:val="001D6D65"/>
    <w:rsid w:val="001E2B91"/>
    <w:rsid w:val="001E402E"/>
    <w:rsid w:val="001E42D4"/>
    <w:rsid w:val="001F2A4A"/>
    <w:rsid w:val="00200543"/>
    <w:rsid w:val="0020301E"/>
    <w:rsid w:val="00203302"/>
    <w:rsid w:val="002075A8"/>
    <w:rsid w:val="0021001A"/>
    <w:rsid w:val="00215715"/>
    <w:rsid w:val="002208C6"/>
    <w:rsid w:val="00221C58"/>
    <w:rsid w:val="002252DD"/>
    <w:rsid w:val="002262BB"/>
    <w:rsid w:val="0023567D"/>
    <w:rsid w:val="002436F5"/>
    <w:rsid w:val="00246979"/>
    <w:rsid w:val="00251136"/>
    <w:rsid w:val="00255B09"/>
    <w:rsid w:val="00257780"/>
    <w:rsid w:val="00261EC4"/>
    <w:rsid w:val="00263F0C"/>
    <w:rsid w:val="00265308"/>
    <w:rsid w:val="002655B6"/>
    <w:rsid w:val="00267B91"/>
    <w:rsid w:val="00271267"/>
    <w:rsid w:val="00275EF6"/>
    <w:rsid w:val="00275F60"/>
    <w:rsid w:val="00280DCD"/>
    <w:rsid w:val="0028271E"/>
    <w:rsid w:val="002831B8"/>
    <w:rsid w:val="00286A4D"/>
    <w:rsid w:val="00286E57"/>
    <w:rsid w:val="002907F0"/>
    <w:rsid w:val="002964E7"/>
    <w:rsid w:val="002A044B"/>
    <w:rsid w:val="002A2928"/>
    <w:rsid w:val="002A51C0"/>
    <w:rsid w:val="002A6CF2"/>
    <w:rsid w:val="002B1C39"/>
    <w:rsid w:val="002B2784"/>
    <w:rsid w:val="002B4E1F"/>
    <w:rsid w:val="002D1D4C"/>
    <w:rsid w:val="002D3853"/>
    <w:rsid w:val="002D4ED3"/>
    <w:rsid w:val="002D5076"/>
    <w:rsid w:val="002D6D1B"/>
    <w:rsid w:val="002E3094"/>
    <w:rsid w:val="002E62C7"/>
    <w:rsid w:val="002F4347"/>
    <w:rsid w:val="002F63DE"/>
    <w:rsid w:val="003013D8"/>
    <w:rsid w:val="00303D74"/>
    <w:rsid w:val="00304858"/>
    <w:rsid w:val="00304B26"/>
    <w:rsid w:val="00312523"/>
    <w:rsid w:val="0032744E"/>
    <w:rsid w:val="00330E75"/>
    <w:rsid w:val="0033299D"/>
    <w:rsid w:val="00332A15"/>
    <w:rsid w:val="00336B1F"/>
    <w:rsid w:val="00336DF0"/>
    <w:rsid w:val="003407C1"/>
    <w:rsid w:val="00342579"/>
    <w:rsid w:val="00342850"/>
    <w:rsid w:val="003449A3"/>
    <w:rsid w:val="00347186"/>
    <w:rsid w:val="0035589F"/>
    <w:rsid w:val="00363299"/>
    <w:rsid w:val="00363E94"/>
    <w:rsid w:val="00366718"/>
    <w:rsid w:val="0037208D"/>
    <w:rsid w:val="003778DA"/>
    <w:rsid w:val="00377FBD"/>
    <w:rsid w:val="00380973"/>
    <w:rsid w:val="003837C6"/>
    <w:rsid w:val="003849A8"/>
    <w:rsid w:val="003905F1"/>
    <w:rsid w:val="00394930"/>
    <w:rsid w:val="00394B3B"/>
    <w:rsid w:val="003A368C"/>
    <w:rsid w:val="003A5DAC"/>
    <w:rsid w:val="003B28B1"/>
    <w:rsid w:val="003B440D"/>
    <w:rsid w:val="003B6581"/>
    <w:rsid w:val="003C20AF"/>
    <w:rsid w:val="003C37A0"/>
    <w:rsid w:val="003C5F5A"/>
    <w:rsid w:val="003C7232"/>
    <w:rsid w:val="003D233B"/>
    <w:rsid w:val="003D275A"/>
    <w:rsid w:val="003D4EAA"/>
    <w:rsid w:val="003D76EF"/>
    <w:rsid w:val="003E2DE5"/>
    <w:rsid w:val="003E6206"/>
    <w:rsid w:val="003E76D6"/>
    <w:rsid w:val="003F1EA2"/>
    <w:rsid w:val="003F60AD"/>
    <w:rsid w:val="003F6D96"/>
    <w:rsid w:val="00401FBB"/>
    <w:rsid w:val="004042CD"/>
    <w:rsid w:val="0040592F"/>
    <w:rsid w:val="00406360"/>
    <w:rsid w:val="00413961"/>
    <w:rsid w:val="0041485A"/>
    <w:rsid w:val="00416A53"/>
    <w:rsid w:val="00423963"/>
    <w:rsid w:val="00424C03"/>
    <w:rsid w:val="00426221"/>
    <w:rsid w:val="004347BA"/>
    <w:rsid w:val="00443021"/>
    <w:rsid w:val="00445C4F"/>
    <w:rsid w:val="00447152"/>
    <w:rsid w:val="00453046"/>
    <w:rsid w:val="00453682"/>
    <w:rsid w:val="00456986"/>
    <w:rsid w:val="0046427B"/>
    <w:rsid w:val="00466077"/>
    <w:rsid w:val="004664DC"/>
    <w:rsid w:val="00471321"/>
    <w:rsid w:val="00474D22"/>
    <w:rsid w:val="00481E77"/>
    <w:rsid w:val="00484E43"/>
    <w:rsid w:val="00485A09"/>
    <w:rsid w:val="00491FC6"/>
    <w:rsid w:val="004920DB"/>
    <w:rsid w:val="00494F0F"/>
    <w:rsid w:val="0049507E"/>
    <w:rsid w:val="004951B3"/>
    <w:rsid w:val="004A01D1"/>
    <w:rsid w:val="004B0AB3"/>
    <w:rsid w:val="004B13C6"/>
    <w:rsid w:val="004B437B"/>
    <w:rsid w:val="004B5A3C"/>
    <w:rsid w:val="004C1DA0"/>
    <w:rsid w:val="004D0854"/>
    <w:rsid w:val="004D2FFC"/>
    <w:rsid w:val="004D3215"/>
    <w:rsid w:val="004D67C8"/>
    <w:rsid w:val="004E1A91"/>
    <w:rsid w:val="004E2029"/>
    <w:rsid w:val="004E33FE"/>
    <w:rsid w:val="004E4868"/>
    <w:rsid w:val="004E5244"/>
    <w:rsid w:val="004F7202"/>
    <w:rsid w:val="004F72F4"/>
    <w:rsid w:val="00501B13"/>
    <w:rsid w:val="00501CAB"/>
    <w:rsid w:val="0050232A"/>
    <w:rsid w:val="00503297"/>
    <w:rsid w:val="005101FF"/>
    <w:rsid w:val="00512242"/>
    <w:rsid w:val="00512DA3"/>
    <w:rsid w:val="00514000"/>
    <w:rsid w:val="00515D04"/>
    <w:rsid w:val="00520F9E"/>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0DBB"/>
    <w:rsid w:val="00594065"/>
    <w:rsid w:val="005955EA"/>
    <w:rsid w:val="00597B78"/>
    <w:rsid w:val="005A2789"/>
    <w:rsid w:val="005B23AF"/>
    <w:rsid w:val="005B4215"/>
    <w:rsid w:val="005B5656"/>
    <w:rsid w:val="005C16B3"/>
    <w:rsid w:val="005C25CF"/>
    <w:rsid w:val="005C303C"/>
    <w:rsid w:val="005C7F82"/>
    <w:rsid w:val="005D0866"/>
    <w:rsid w:val="005D3A92"/>
    <w:rsid w:val="005D537D"/>
    <w:rsid w:val="005D5858"/>
    <w:rsid w:val="005D5C82"/>
    <w:rsid w:val="005D5CAF"/>
    <w:rsid w:val="005E0DE1"/>
    <w:rsid w:val="005E39F6"/>
    <w:rsid w:val="005E4ED5"/>
    <w:rsid w:val="005E7103"/>
    <w:rsid w:val="005E75FD"/>
    <w:rsid w:val="00601274"/>
    <w:rsid w:val="00604AAC"/>
    <w:rsid w:val="00604F4B"/>
    <w:rsid w:val="00607455"/>
    <w:rsid w:val="006075F7"/>
    <w:rsid w:val="00607964"/>
    <w:rsid w:val="00613086"/>
    <w:rsid w:val="0062075A"/>
    <w:rsid w:val="00625ED8"/>
    <w:rsid w:val="006271AA"/>
    <w:rsid w:val="00634DA7"/>
    <w:rsid w:val="006350C4"/>
    <w:rsid w:val="00642844"/>
    <w:rsid w:val="0064409B"/>
    <w:rsid w:val="006441C2"/>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C78E9"/>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054"/>
    <w:rsid w:val="00726D6D"/>
    <w:rsid w:val="00727E48"/>
    <w:rsid w:val="00730440"/>
    <w:rsid w:val="00731CFE"/>
    <w:rsid w:val="00732D8B"/>
    <w:rsid w:val="00737805"/>
    <w:rsid w:val="00740FDE"/>
    <w:rsid w:val="00743A14"/>
    <w:rsid w:val="0074665A"/>
    <w:rsid w:val="00746B11"/>
    <w:rsid w:val="007472C3"/>
    <w:rsid w:val="0075097C"/>
    <w:rsid w:val="00750C39"/>
    <w:rsid w:val="00752131"/>
    <w:rsid w:val="0075395F"/>
    <w:rsid w:val="00756C92"/>
    <w:rsid w:val="00760524"/>
    <w:rsid w:val="00760A63"/>
    <w:rsid w:val="00760B40"/>
    <w:rsid w:val="00764B2A"/>
    <w:rsid w:val="007717D2"/>
    <w:rsid w:val="00771A91"/>
    <w:rsid w:val="00772C52"/>
    <w:rsid w:val="007748CE"/>
    <w:rsid w:val="007826D3"/>
    <w:rsid w:val="00783348"/>
    <w:rsid w:val="0078543A"/>
    <w:rsid w:val="00793315"/>
    <w:rsid w:val="007A0311"/>
    <w:rsid w:val="007A4003"/>
    <w:rsid w:val="007A4341"/>
    <w:rsid w:val="007A5F9C"/>
    <w:rsid w:val="007A6F8C"/>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1696"/>
    <w:rsid w:val="0084469D"/>
    <w:rsid w:val="00844B2D"/>
    <w:rsid w:val="008604B2"/>
    <w:rsid w:val="00861DFE"/>
    <w:rsid w:val="00862825"/>
    <w:rsid w:val="00864623"/>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1D64"/>
    <w:rsid w:val="008A523D"/>
    <w:rsid w:val="008A6BB2"/>
    <w:rsid w:val="008B015E"/>
    <w:rsid w:val="008B3137"/>
    <w:rsid w:val="008B459B"/>
    <w:rsid w:val="008B47CA"/>
    <w:rsid w:val="008B568D"/>
    <w:rsid w:val="008B5FE3"/>
    <w:rsid w:val="008C2C1A"/>
    <w:rsid w:val="008C4F88"/>
    <w:rsid w:val="008D093F"/>
    <w:rsid w:val="008D3142"/>
    <w:rsid w:val="008D4BE2"/>
    <w:rsid w:val="008D7F66"/>
    <w:rsid w:val="008E0937"/>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33E36"/>
    <w:rsid w:val="00940A34"/>
    <w:rsid w:val="00940A79"/>
    <w:rsid w:val="0094272F"/>
    <w:rsid w:val="009440A2"/>
    <w:rsid w:val="0094500C"/>
    <w:rsid w:val="00946D77"/>
    <w:rsid w:val="00960A33"/>
    <w:rsid w:val="00961AC0"/>
    <w:rsid w:val="00963D1F"/>
    <w:rsid w:val="00965A50"/>
    <w:rsid w:val="00965D02"/>
    <w:rsid w:val="009674A5"/>
    <w:rsid w:val="00971042"/>
    <w:rsid w:val="0097618B"/>
    <w:rsid w:val="009774F9"/>
    <w:rsid w:val="00981EC4"/>
    <w:rsid w:val="009830C2"/>
    <w:rsid w:val="0099219B"/>
    <w:rsid w:val="00992BA2"/>
    <w:rsid w:val="00993997"/>
    <w:rsid w:val="009963D4"/>
    <w:rsid w:val="009968F2"/>
    <w:rsid w:val="00996A66"/>
    <w:rsid w:val="009A393E"/>
    <w:rsid w:val="009A73DE"/>
    <w:rsid w:val="009B0E42"/>
    <w:rsid w:val="009B41B1"/>
    <w:rsid w:val="009D3443"/>
    <w:rsid w:val="009D3DBD"/>
    <w:rsid w:val="009E5294"/>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37135"/>
    <w:rsid w:val="00A41A02"/>
    <w:rsid w:val="00A43EBA"/>
    <w:rsid w:val="00A50D6A"/>
    <w:rsid w:val="00A50FFE"/>
    <w:rsid w:val="00A60798"/>
    <w:rsid w:val="00A60BC7"/>
    <w:rsid w:val="00A62193"/>
    <w:rsid w:val="00A62552"/>
    <w:rsid w:val="00A65C80"/>
    <w:rsid w:val="00A7056B"/>
    <w:rsid w:val="00A7060B"/>
    <w:rsid w:val="00A70D02"/>
    <w:rsid w:val="00A7409C"/>
    <w:rsid w:val="00A81C7A"/>
    <w:rsid w:val="00A83578"/>
    <w:rsid w:val="00A86E94"/>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2203"/>
    <w:rsid w:val="00AC2903"/>
    <w:rsid w:val="00AC37FD"/>
    <w:rsid w:val="00AC48A2"/>
    <w:rsid w:val="00AC4FD6"/>
    <w:rsid w:val="00AC571E"/>
    <w:rsid w:val="00AD2FDB"/>
    <w:rsid w:val="00AD3D9E"/>
    <w:rsid w:val="00AD52CD"/>
    <w:rsid w:val="00AD5960"/>
    <w:rsid w:val="00AE40D5"/>
    <w:rsid w:val="00AE6B19"/>
    <w:rsid w:val="00AF1780"/>
    <w:rsid w:val="00AF17B2"/>
    <w:rsid w:val="00AF321A"/>
    <w:rsid w:val="00AF43EC"/>
    <w:rsid w:val="00AF49C0"/>
    <w:rsid w:val="00AF4B41"/>
    <w:rsid w:val="00AF4E58"/>
    <w:rsid w:val="00AF5241"/>
    <w:rsid w:val="00B02147"/>
    <w:rsid w:val="00B029A1"/>
    <w:rsid w:val="00B0347D"/>
    <w:rsid w:val="00B05653"/>
    <w:rsid w:val="00B07C5E"/>
    <w:rsid w:val="00B12C91"/>
    <w:rsid w:val="00B13906"/>
    <w:rsid w:val="00B15262"/>
    <w:rsid w:val="00B173DC"/>
    <w:rsid w:val="00B21824"/>
    <w:rsid w:val="00B2275A"/>
    <w:rsid w:val="00B23CAE"/>
    <w:rsid w:val="00B26C33"/>
    <w:rsid w:val="00B34C80"/>
    <w:rsid w:val="00B4106D"/>
    <w:rsid w:val="00B44C4A"/>
    <w:rsid w:val="00B47524"/>
    <w:rsid w:val="00B55602"/>
    <w:rsid w:val="00B6179B"/>
    <w:rsid w:val="00B617E1"/>
    <w:rsid w:val="00B61E7F"/>
    <w:rsid w:val="00B6463D"/>
    <w:rsid w:val="00B74BEC"/>
    <w:rsid w:val="00B819F9"/>
    <w:rsid w:val="00B8798B"/>
    <w:rsid w:val="00B87FDA"/>
    <w:rsid w:val="00B93FA9"/>
    <w:rsid w:val="00B94F2F"/>
    <w:rsid w:val="00B95DEE"/>
    <w:rsid w:val="00BA6B35"/>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6D8A"/>
    <w:rsid w:val="00C07D1F"/>
    <w:rsid w:val="00C11092"/>
    <w:rsid w:val="00C12F2A"/>
    <w:rsid w:val="00C12F53"/>
    <w:rsid w:val="00C2525F"/>
    <w:rsid w:val="00C27873"/>
    <w:rsid w:val="00C30331"/>
    <w:rsid w:val="00C332FE"/>
    <w:rsid w:val="00C35013"/>
    <w:rsid w:val="00C361C3"/>
    <w:rsid w:val="00C36B55"/>
    <w:rsid w:val="00C5376E"/>
    <w:rsid w:val="00C546CA"/>
    <w:rsid w:val="00C56FD0"/>
    <w:rsid w:val="00C57C16"/>
    <w:rsid w:val="00C63501"/>
    <w:rsid w:val="00C700C6"/>
    <w:rsid w:val="00C74183"/>
    <w:rsid w:val="00C74CDA"/>
    <w:rsid w:val="00C778D1"/>
    <w:rsid w:val="00C811E4"/>
    <w:rsid w:val="00C82530"/>
    <w:rsid w:val="00C838EC"/>
    <w:rsid w:val="00C863E3"/>
    <w:rsid w:val="00C87A41"/>
    <w:rsid w:val="00CA1AEE"/>
    <w:rsid w:val="00CA242D"/>
    <w:rsid w:val="00CA31B8"/>
    <w:rsid w:val="00CA67D0"/>
    <w:rsid w:val="00CB2BFD"/>
    <w:rsid w:val="00CB5A9E"/>
    <w:rsid w:val="00CB68BA"/>
    <w:rsid w:val="00CB6BDD"/>
    <w:rsid w:val="00CC205C"/>
    <w:rsid w:val="00CC2809"/>
    <w:rsid w:val="00CC46AE"/>
    <w:rsid w:val="00CC767B"/>
    <w:rsid w:val="00CD68CE"/>
    <w:rsid w:val="00CE031E"/>
    <w:rsid w:val="00CE0E28"/>
    <w:rsid w:val="00CE2639"/>
    <w:rsid w:val="00CE6415"/>
    <w:rsid w:val="00CE7759"/>
    <w:rsid w:val="00CF091B"/>
    <w:rsid w:val="00CF1986"/>
    <w:rsid w:val="00CF6B09"/>
    <w:rsid w:val="00D05375"/>
    <w:rsid w:val="00D116B8"/>
    <w:rsid w:val="00D12C01"/>
    <w:rsid w:val="00D131D5"/>
    <w:rsid w:val="00D16B53"/>
    <w:rsid w:val="00D17C4F"/>
    <w:rsid w:val="00D2019F"/>
    <w:rsid w:val="00D23074"/>
    <w:rsid w:val="00D23821"/>
    <w:rsid w:val="00D263A2"/>
    <w:rsid w:val="00D31166"/>
    <w:rsid w:val="00D3653E"/>
    <w:rsid w:val="00D400F5"/>
    <w:rsid w:val="00D405DB"/>
    <w:rsid w:val="00D43726"/>
    <w:rsid w:val="00D45D02"/>
    <w:rsid w:val="00D51089"/>
    <w:rsid w:val="00D51B92"/>
    <w:rsid w:val="00D556C5"/>
    <w:rsid w:val="00D5691B"/>
    <w:rsid w:val="00D574A4"/>
    <w:rsid w:val="00D57A52"/>
    <w:rsid w:val="00D62753"/>
    <w:rsid w:val="00D63698"/>
    <w:rsid w:val="00D721E9"/>
    <w:rsid w:val="00D75950"/>
    <w:rsid w:val="00D760CE"/>
    <w:rsid w:val="00D838A0"/>
    <w:rsid w:val="00D848AE"/>
    <w:rsid w:val="00D924D5"/>
    <w:rsid w:val="00D94444"/>
    <w:rsid w:val="00D9603B"/>
    <w:rsid w:val="00DA3240"/>
    <w:rsid w:val="00DA5C40"/>
    <w:rsid w:val="00DA5F45"/>
    <w:rsid w:val="00DA63BE"/>
    <w:rsid w:val="00DB4BA9"/>
    <w:rsid w:val="00DB60E4"/>
    <w:rsid w:val="00DC4BEF"/>
    <w:rsid w:val="00DC6273"/>
    <w:rsid w:val="00DC6485"/>
    <w:rsid w:val="00DC7012"/>
    <w:rsid w:val="00DC7EE1"/>
    <w:rsid w:val="00DD0E75"/>
    <w:rsid w:val="00DD2076"/>
    <w:rsid w:val="00DD76F6"/>
    <w:rsid w:val="00DE1053"/>
    <w:rsid w:val="00DE1C5D"/>
    <w:rsid w:val="00DE4054"/>
    <w:rsid w:val="00DE7C73"/>
    <w:rsid w:val="00DF0566"/>
    <w:rsid w:val="00DF637B"/>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7A3A"/>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3CB2"/>
    <w:rsid w:val="00EA3CEA"/>
    <w:rsid w:val="00EB000A"/>
    <w:rsid w:val="00EB1BBB"/>
    <w:rsid w:val="00EB4A8B"/>
    <w:rsid w:val="00EB67E8"/>
    <w:rsid w:val="00EB7298"/>
    <w:rsid w:val="00EB7655"/>
    <w:rsid w:val="00ED0F60"/>
    <w:rsid w:val="00ED2F42"/>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EB1"/>
    <w:rsid w:val="00F25922"/>
    <w:rsid w:val="00F2620B"/>
    <w:rsid w:val="00F26FB3"/>
    <w:rsid w:val="00F30A65"/>
    <w:rsid w:val="00F37578"/>
    <w:rsid w:val="00F47E8A"/>
    <w:rsid w:val="00F526C3"/>
    <w:rsid w:val="00F52BC9"/>
    <w:rsid w:val="00F56201"/>
    <w:rsid w:val="00F56938"/>
    <w:rsid w:val="00F57DE9"/>
    <w:rsid w:val="00F63D12"/>
    <w:rsid w:val="00F6598F"/>
    <w:rsid w:val="00F67230"/>
    <w:rsid w:val="00F676D5"/>
    <w:rsid w:val="00F67F60"/>
    <w:rsid w:val="00F83D13"/>
    <w:rsid w:val="00F84FBB"/>
    <w:rsid w:val="00F86500"/>
    <w:rsid w:val="00F870B9"/>
    <w:rsid w:val="00F9429A"/>
    <w:rsid w:val="00F945A2"/>
    <w:rsid w:val="00F94E32"/>
    <w:rsid w:val="00F9665E"/>
    <w:rsid w:val="00F969A2"/>
    <w:rsid w:val="00FA30B6"/>
    <w:rsid w:val="00FA450D"/>
    <w:rsid w:val="00FA6D09"/>
    <w:rsid w:val="00FA7FE6"/>
    <w:rsid w:val="00FB1BAE"/>
    <w:rsid w:val="00FB2064"/>
    <w:rsid w:val="00FB375A"/>
    <w:rsid w:val="00FB4CB8"/>
    <w:rsid w:val="00FB6B8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380F6C"/>
  <w15:docId w15:val="{1577DE95-56B1-46A8-86C5-B5AE9598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46427B"/>
    <w:pPr>
      <w:spacing w:after="0" w:line="240" w:lineRule="auto"/>
    </w:pPr>
    <w:rPr>
      <w:rFonts w:ascii="Times New Roman" w:hAnsi="Times New Roman"/>
      <w:noProof/>
    </w:rPr>
  </w:style>
  <w:style w:type="paragraph" w:styleId="Heading1">
    <w:name w:val="heading 1"/>
    <w:basedOn w:val="Normal"/>
    <w:link w:val="Heading1Char"/>
    <w:uiPriority w:val="9"/>
    <w:rsid w:val="00F26FB3"/>
    <w:pPr>
      <w:ind w:left="871"/>
      <w:outlineLvl w:val="0"/>
    </w:pPr>
    <w:rPr>
      <w:rFonts w:eastAsia="Times New Roman"/>
      <w:b/>
      <w:bCs/>
    </w:rPr>
  </w:style>
  <w:style w:type="paragraph" w:styleId="Heading2">
    <w:name w:val="heading 2"/>
    <w:basedOn w:val="Normal"/>
    <w:link w:val="Heading2Char"/>
    <w:uiPriority w:val="1"/>
    <w:qFormat/>
    <w:rsid w:val="007A6F8C"/>
    <w:pPr>
      <w:ind w:left="110"/>
      <w:outlineLvl w:val="1"/>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26FB3"/>
    <w:pPr>
      <w:tabs>
        <w:tab w:val="center" w:pos="4513"/>
        <w:tab w:val="right" w:pos="9026"/>
      </w:tabs>
    </w:pPr>
  </w:style>
  <w:style w:type="character" w:customStyle="1" w:styleId="FooterChar">
    <w:name w:val="Footer Char"/>
    <w:basedOn w:val="DefaultParagraphFont"/>
    <w:link w:val="Footer"/>
    <w:uiPriority w:val="99"/>
    <w:rsid w:val="00F26FB3"/>
    <w:rPr>
      <w:rFonts w:ascii="Times New Roman" w:hAnsi="Times New Roman"/>
      <w:noProof/>
    </w:rPr>
  </w:style>
  <w:style w:type="paragraph" w:styleId="Header">
    <w:name w:val="header"/>
    <w:basedOn w:val="Normal"/>
    <w:link w:val="HeaderChar"/>
    <w:uiPriority w:val="99"/>
    <w:unhideWhenUsed/>
    <w:rsid w:val="00F26FB3"/>
    <w:pPr>
      <w:tabs>
        <w:tab w:val="center" w:pos="4513"/>
        <w:tab w:val="right" w:pos="9026"/>
      </w:tabs>
    </w:pPr>
  </w:style>
  <w:style w:type="character" w:customStyle="1" w:styleId="HeaderChar">
    <w:name w:val="Header Char"/>
    <w:basedOn w:val="DefaultParagraphFont"/>
    <w:link w:val="Header"/>
    <w:uiPriority w:val="99"/>
    <w:rsid w:val="00F26FB3"/>
    <w:rPr>
      <w:rFonts w:ascii="Times New Roman" w:hAnsi="Times New Roman"/>
      <w:noProof/>
    </w:rPr>
  </w:style>
  <w:style w:type="paragraph" w:styleId="BalloonText">
    <w:name w:val="Balloon Text"/>
    <w:basedOn w:val="Normal"/>
    <w:link w:val="BalloonTextChar"/>
    <w:uiPriority w:val="99"/>
    <w:semiHidden/>
    <w:unhideWhenUsed/>
    <w:rsid w:val="00F26FB3"/>
    <w:rPr>
      <w:rFonts w:ascii="Tahoma" w:hAnsi="Tahoma" w:cs="Tahoma"/>
      <w:sz w:val="16"/>
      <w:szCs w:val="16"/>
    </w:rPr>
  </w:style>
  <w:style w:type="character" w:customStyle="1" w:styleId="BalloonTextChar">
    <w:name w:val="Balloon Text Char"/>
    <w:basedOn w:val="DefaultParagraphFont"/>
    <w:link w:val="BalloonText"/>
    <w:uiPriority w:val="99"/>
    <w:semiHidden/>
    <w:rsid w:val="00F26FB3"/>
    <w:rPr>
      <w:rFonts w:ascii="Tahoma" w:hAnsi="Tahoma" w:cs="Tahoma"/>
      <w:noProof/>
      <w:sz w:val="16"/>
      <w:szCs w:val="16"/>
    </w:rPr>
  </w:style>
  <w:style w:type="paragraph" w:customStyle="1" w:styleId="REG-H3A">
    <w:name w:val="REG-H3A"/>
    <w:link w:val="REG-H3AChar"/>
    <w:qFormat/>
    <w:rsid w:val="00F26FB3"/>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F26FB3"/>
    <w:pPr>
      <w:numPr>
        <w:numId w:val="1"/>
      </w:numPr>
      <w:contextualSpacing/>
    </w:pPr>
  </w:style>
  <w:style w:type="character" w:customStyle="1" w:styleId="REG-H3AChar">
    <w:name w:val="REG-H3A Char"/>
    <w:basedOn w:val="DefaultParagraphFont"/>
    <w:link w:val="REG-H3A"/>
    <w:rsid w:val="00F26FB3"/>
    <w:rPr>
      <w:rFonts w:ascii="Times New Roman" w:hAnsi="Times New Roman" w:cs="Times New Roman"/>
      <w:b/>
      <w:caps/>
      <w:noProof/>
    </w:rPr>
  </w:style>
  <w:style w:type="character" w:customStyle="1" w:styleId="A3">
    <w:name w:val="A3"/>
    <w:uiPriority w:val="99"/>
    <w:rsid w:val="00F26FB3"/>
    <w:rPr>
      <w:rFonts w:cs="Times"/>
      <w:color w:val="000000"/>
      <w:sz w:val="22"/>
      <w:szCs w:val="22"/>
    </w:rPr>
  </w:style>
  <w:style w:type="paragraph" w:customStyle="1" w:styleId="Head2B">
    <w:name w:val="Head 2B"/>
    <w:basedOn w:val="AS-H3A"/>
    <w:link w:val="Head2BChar"/>
    <w:rsid w:val="00F26FB3"/>
  </w:style>
  <w:style w:type="paragraph" w:styleId="ListParagraph">
    <w:name w:val="List Paragraph"/>
    <w:basedOn w:val="Normal"/>
    <w:link w:val="ListParagraphChar"/>
    <w:uiPriority w:val="1"/>
    <w:qFormat/>
    <w:rsid w:val="00F26FB3"/>
    <w:pPr>
      <w:ind w:left="720"/>
      <w:contextualSpacing/>
    </w:pPr>
  </w:style>
  <w:style w:type="character" w:customStyle="1" w:styleId="Head2BChar">
    <w:name w:val="Head 2B Char"/>
    <w:basedOn w:val="AS-H3AChar"/>
    <w:link w:val="Head2B"/>
    <w:rsid w:val="00F26FB3"/>
    <w:rPr>
      <w:rFonts w:ascii="Times New Roman" w:hAnsi="Times New Roman" w:cs="Times New Roman"/>
      <w:b/>
      <w:caps/>
      <w:noProof/>
    </w:rPr>
  </w:style>
  <w:style w:type="paragraph" w:customStyle="1" w:styleId="Head3">
    <w:name w:val="Head 3"/>
    <w:basedOn w:val="ListParagraph"/>
    <w:link w:val="Head3Char"/>
    <w:rsid w:val="00F26FB3"/>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F26FB3"/>
    <w:rPr>
      <w:rFonts w:ascii="Times New Roman" w:hAnsi="Times New Roman"/>
      <w:noProof/>
    </w:rPr>
  </w:style>
  <w:style w:type="character" w:customStyle="1" w:styleId="Head3Char">
    <w:name w:val="Head 3 Char"/>
    <w:basedOn w:val="ListParagraphChar"/>
    <w:link w:val="Head3"/>
    <w:rsid w:val="00F26FB3"/>
    <w:rPr>
      <w:rFonts w:ascii="Times New Roman" w:eastAsia="Times New Roman" w:hAnsi="Times New Roman" w:cs="Times New Roman"/>
      <w:b/>
      <w:bCs/>
      <w:noProof/>
    </w:rPr>
  </w:style>
  <w:style w:type="paragraph" w:customStyle="1" w:styleId="REG-H1a">
    <w:name w:val="REG-H1a"/>
    <w:link w:val="REG-H1aChar"/>
    <w:qFormat/>
    <w:rsid w:val="00F26FB3"/>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F26FB3"/>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F26FB3"/>
    <w:rPr>
      <w:rFonts w:ascii="Arial" w:hAnsi="Arial" w:cs="Arial"/>
      <w:b/>
      <w:noProof/>
      <w:sz w:val="36"/>
      <w:szCs w:val="36"/>
    </w:rPr>
  </w:style>
  <w:style w:type="paragraph" w:customStyle="1" w:styleId="AS-H1-Colour">
    <w:name w:val="AS-H1-Colour"/>
    <w:basedOn w:val="Normal"/>
    <w:link w:val="AS-H1-ColourChar"/>
    <w:rsid w:val="00F26FB3"/>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F26FB3"/>
    <w:rPr>
      <w:rFonts w:ascii="Times New Roman" w:hAnsi="Times New Roman" w:cs="Times New Roman"/>
      <w:b/>
      <w:caps/>
      <w:noProof/>
      <w:color w:val="00B050"/>
      <w:sz w:val="24"/>
      <w:szCs w:val="24"/>
    </w:rPr>
  </w:style>
  <w:style w:type="paragraph" w:customStyle="1" w:styleId="AS-H2b">
    <w:name w:val="AS-H2b"/>
    <w:basedOn w:val="Normal"/>
    <w:link w:val="AS-H2bChar"/>
    <w:rsid w:val="00F26FB3"/>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F26FB3"/>
    <w:rPr>
      <w:rFonts w:ascii="Arial" w:hAnsi="Arial" w:cs="Arial"/>
      <w:b/>
      <w:noProof/>
      <w:color w:val="00B050"/>
      <w:sz w:val="36"/>
      <w:szCs w:val="36"/>
    </w:rPr>
  </w:style>
  <w:style w:type="paragraph" w:customStyle="1" w:styleId="AS-H3">
    <w:name w:val="AS-H3"/>
    <w:basedOn w:val="AS-H3A"/>
    <w:link w:val="AS-H3Char"/>
    <w:rsid w:val="00F26FB3"/>
    <w:rPr>
      <w:sz w:val="28"/>
    </w:rPr>
  </w:style>
  <w:style w:type="character" w:customStyle="1" w:styleId="AS-H2bChar">
    <w:name w:val="AS-H2b Char"/>
    <w:basedOn w:val="DefaultParagraphFont"/>
    <w:link w:val="AS-H2b"/>
    <w:rsid w:val="00F26FB3"/>
    <w:rPr>
      <w:rFonts w:ascii="Arial" w:hAnsi="Arial" w:cs="Arial"/>
      <w:noProof/>
    </w:rPr>
  </w:style>
  <w:style w:type="paragraph" w:customStyle="1" w:styleId="REG-H3b">
    <w:name w:val="REG-H3b"/>
    <w:link w:val="REG-H3bChar"/>
    <w:qFormat/>
    <w:rsid w:val="00F26FB3"/>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F26FB3"/>
    <w:rPr>
      <w:rFonts w:ascii="Times New Roman" w:hAnsi="Times New Roman" w:cs="Times New Roman"/>
      <w:b/>
      <w:caps/>
      <w:noProof/>
      <w:sz w:val="28"/>
    </w:rPr>
  </w:style>
  <w:style w:type="paragraph" w:customStyle="1" w:styleId="AS-H3c">
    <w:name w:val="AS-H3c"/>
    <w:basedOn w:val="Head2B"/>
    <w:link w:val="AS-H3cChar"/>
    <w:rsid w:val="00F26FB3"/>
    <w:rPr>
      <w:b w:val="0"/>
    </w:rPr>
  </w:style>
  <w:style w:type="character" w:customStyle="1" w:styleId="REG-H3bChar">
    <w:name w:val="REG-H3b Char"/>
    <w:basedOn w:val="REG-H3AChar"/>
    <w:link w:val="REG-H3b"/>
    <w:rsid w:val="00F26FB3"/>
    <w:rPr>
      <w:rFonts w:ascii="Times New Roman" w:hAnsi="Times New Roman" w:cs="Times New Roman"/>
      <w:b w:val="0"/>
      <w:caps w:val="0"/>
      <w:noProof/>
    </w:rPr>
  </w:style>
  <w:style w:type="paragraph" w:customStyle="1" w:styleId="AS-H3d">
    <w:name w:val="AS-H3d"/>
    <w:basedOn w:val="Head2B"/>
    <w:link w:val="AS-H3dChar"/>
    <w:rsid w:val="00F26FB3"/>
  </w:style>
  <w:style w:type="character" w:customStyle="1" w:styleId="AS-H3cChar">
    <w:name w:val="AS-H3c Char"/>
    <w:basedOn w:val="Head2BChar"/>
    <w:link w:val="AS-H3c"/>
    <w:rsid w:val="00F26FB3"/>
    <w:rPr>
      <w:rFonts w:ascii="Times New Roman" w:hAnsi="Times New Roman" w:cs="Times New Roman"/>
      <w:b w:val="0"/>
      <w:caps/>
      <w:noProof/>
    </w:rPr>
  </w:style>
  <w:style w:type="paragraph" w:customStyle="1" w:styleId="REG-P0">
    <w:name w:val="REG-P(0)"/>
    <w:basedOn w:val="Normal"/>
    <w:link w:val="REG-P0Char"/>
    <w:qFormat/>
    <w:rsid w:val="00F26FB3"/>
    <w:pPr>
      <w:tabs>
        <w:tab w:val="left" w:pos="567"/>
      </w:tabs>
      <w:jc w:val="both"/>
    </w:pPr>
    <w:rPr>
      <w:rFonts w:eastAsia="Times New Roman" w:cs="Times New Roman"/>
    </w:rPr>
  </w:style>
  <w:style w:type="character" w:customStyle="1" w:styleId="AS-H3dChar">
    <w:name w:val="AS-H3d Char"/>
    <w:basedOn w:val="Head2BChar"/>
    <w:link w:val="AS-H3d"/>
    <w:rsid w:val="00F26FB3"/>
    <w:rPr>
      <w:rFonts w:ascii="Times New Roman" w:hAnsi="Times New Roman" w:cs="Times New Roman"/>
      <w:b/>
      <w:caps/>
      <w:noProof/>
    </w:rPr>
  </w:style>
  <w:style w:type="paragraph" w:customStyle="1" w:styleId="REG-P1">
    <w:name w:val="REG-P(1)"/>
    <w:basedOn w:val="Normal"/>
    <w:link w:val="REG-P1Char"/>
    <w:qFormat/>
    <w:rsid w:val="00F26FB3"/>
    <w:pPr>
      <w:suppressAutoHyphens/>
      <w:ind w:firstLine="567"/>
      <w:jc w:val="both"/>
    </w:pPr>
    <w:rPr>
      <w:rFonts w:eastAsia="Times New Roman" w:cs="Times New Roman"/>
    </w:rPr>
  </w:style>
  <w:style w:type="character" w:customStyle="1" w:styleId="REG-P0Char">
    <w:name w:val="REG-P(0) Char"/>
    <w:basedOn w:val="DefaultParagraphFont"/>
    <w:link w:val="REG-P0"/>
    <w:rsid w:val="00F26FB3"/>
    <w:rPr>
      <w:rFonts w:ascii="Times New Roman" w:eastAsia="Times New Roman" w:hAnsi="Times New Roman" w:cs="Times New Roman"/>
      <w:noProof/>
    </w:rPr>
  </w:style>
  <w:style w:type="paragraph" w:customStyle="1" w:styleId="REG-Pa">
    <w:name w:val="REG-P(a)"/>
    <w:basedOn w:val="Normal"/>
    <w:link w:val="REG-PaChar"/>
    <w:qFormat/>
    <w:rsid w:val="00F26FB3"/>
    <w:pPr>
      <w:ind w:left="1134" w:hanging="567"/>
      <w:jc w:val="both"/>
    </w:pPr>
  </w:style>
  <w:style w:type="character" w:customStyle="1" w:styleId="REG-P1Char">
    <w:name w:val="REG-P(1) Char"/>
    <w:basedOn w:val="DefaultParagraphFont"/>
    <w:link w:val="REG-P1"/>
    <w:rsid w:val="00F26FB3"/>
    <w:rPr>
      <w:rFonts w:ascii="Times New Roman" w:eastAsia="Times New Roman" w:hAnsi="Times New Roman" w:cs="Times New Roman"/>
      <w:noProof/>
    </w:rPr>
  </w:style>
  <w:style w:type="paragraph" w:customStyle="1" w:styleId="REG-Pi">
    <w:name w:val="REG-P(i)"/>
    <w:basedOn w:val="Normal"/>
    <w:link w:val="REG-PiChar"/>
    <w:qFormat/>
    <w:rsid w:val="00F26FB3"/>
    <w:pPr>
      <w:suppressAutoHyphens/>
      <w:ind w:left="1701" w:hanging="567"/>
      <w:jc w:val="both"/>
    </w:pPr>
    <w:rPr>
      <w:rFonts w:eastAsia="Times New Roman" w:cs="Times New Roman"/>
    </w:rPr>
  </w:style>
  <w:style w:type="character" w:customStyle="1" w:styleId="REG-PaChar">
    <w:name w:val="REG-P(a) Char"/>
    <w:basedOn w:val="DefaultParagraphFont"/>
    <w:link w:val="REG-Pa"/>
    <w:rsid w:val="00F26FB3"/>
    <w:rPr>
      <w:rFonts w:ascii="Times New Roman" w:hAnsi="Times New Roman"/>
      <w:noProof/>
    </w:rPr>
  </w:style>
  <w:style w:type="paragraph" w:customStyle="1" w:styleId="AS-Pahang">
    <w:name w:val="AS-P(a)hang"/>
    <w:basedOn w:val="Normal"/>
    <w:link w:val="AS-PahangChar"/>
    <w:rsid w:val="00F26FB3"/>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F26FB3"/>
    <w:rPr>
      <w:rFonts w:ascii="Times New Roman" w:eastAsia="Times New Roman" w:hAnsi="Times New Roman" w:cs="Times New Roman"/>
      <w:noProof/>
    </w:rPr>
  </w:style>
  <w:style w:type="paragraph" w:customStyle="1" w:styleId="REG-Paa">
    <w:name w:val="REG-P(aa)"/>
    <w:basedOn w:val="Normal"/>
    <w:link w:val="REG-PaaChar"/>
    <w:qFormat/>
    <w:rsid w:val="00F26FB3"/>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F26FB3"/>
    <w:rPr>
      <w:rFonts w:ascii="Times New Roman" w:eastAsia="Times New Roman" w:hAnsi="Times New Roman" w:cs="Times New Roman"/>
      <w:noProof/>
    </w:rPr>
  </w:style>
  <w:style w:type="paragraph" w:customStyle="1" w:styleId="REG-Amend">
    <w:name w:val="REG-Amend"/>
    <w:link w:val="REG-AmendChar"/>
    <w:qFormat/>
    <w:rsid w:val="00F26FB3"/>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F26FB3"/>
    <w:rPr>
      <w:rFonts w:ascii="Times New Roman" w:eastAsia="Times New Roman" w:hAnsi="Times New Roman" w:cs="Times New Roman"/>
      <w:noProof/>
    </w:rPr>
  </w:style>
  <w:style w:type="character" w:customStyle="1" w:styleId="REG-AmendChar">
    <w:name w:val="REG-Amend Char"/>
    <w:basedOn w:val="REG-P0Char"/>
    <w:link w:val="REG-Amend"/>
    <w:rsid w:val="00F26FB3"/>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F26FB3"/>
    <w:rPr>
      <w:sz w:val="16"/>
      <w:szCs w:val="16"/>
    </w:rPr>
  </w:style>
  <w:style w:type="paragraph" w:styleId="CommentText">
    <w:name w:val="annotation text"/>
    <w:basedOn w:val="Normal"/>
    <w:link w:val="CommentTextChar"/>
    <w:uiPriority w:val="99"/>
    <w:semiHidden/>
    <w:unhideWhenUsed/>
    <w:rsid w:val="00F26FB3"/>
    <w:rPr>
      <w:sz w:val="20"/>
      <w:szCs w:val="20"/>
    </w:rPr>
  </w:style>
  <w:style w:type="character" w:customStyle="1" w:styleId="CommentTextChar">
    <w:name w:val="Comment Text Char"/>
    <w:basedOn w:val="DefaultParagraphFont"/>
    <w:link w:val="CommentText"/>
    <w:uiPriority w:val="99"/>
    <w:semiHidden/>
    <w:rsid w:val="00F26FB3"/>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F26FB3"/>
    <w:rPr>
      <w:b/>
      <w:bCs/>
    </w:rPr>
  </w:style>
  <w:style w:type="character" w:customStyle="1" w:styleId="CommentSubjectChar">
    <w:name w:val="Comment Subject Char"/>
    <w:basedOn w:val="CommentTextChar"/>
    <w:link w:val="CommentSubject"/>
    <w:uiPriority w:val="99"/>
    <w:semiHidden/>
    <w:rsid w:val="00F26FB3"/>
    <w:rPr>
      <w:rFonts w:ascii="Times New Roman" w:hAnsi="Times New Roman"/>
      <w:b/>
      <w:bCs/>
      <w:noProof/>
      <w:sz w:val="20"/>
      <w:szCs w:val="20"/>
    </w:rPr>
  </w:style>
  <w:style w:type="paragraph" w:customStyle="1" w:styleId="AS-H4A">
    <w:name w:val="AS-H4A"/>
    <w:basedOn w:val="AS-P0"/>
    <w:link w:val="AS-H4AChar"/>
    <w:rsid w:val="00F26FB3"/>
    <w:pPr>
      <w:tabs>
        <w:tab w:val="clear" w:pos="567"/>
      </w:tabs>
      <w:jc w:val="center"/>
    </w:pPr>
    <w:rPr>
      <w:b/>
      <w:caps/>
    </w:rPr>
  </w:style>
  <w:style w:type="paragraph" w:customStyle="1" w:styleId="AS-H4b">
    <w:name w:val="AS-H4b"/>
    <w:basedOn w:val="AS-P0"/>
    <w:link w:val="AS-H4bChar"/>
    <w:rsid w:val="00F26FB3"/>
    <w:pPr>
      <w:tabs>
        <w:tab w:val="clear" w:pos="567"/>
      </w:tabs>
      <w:jc w:val="center"/>
    </w:pPr>
    <w:rPr>
      <w:b/>
    </w:rPr>
  </w:style>
  <w:style w:type="character" w:customStyle="1" w:styleId="AS-H4AChar">
    <w:name w:val="AS-H4A Char"/>
    <w:basedOn w:val="AS-P0Char"/>
    <w:link w:val="AS-H4A"/>
    <w:rsid w:val="00F26FB3"/>
    <w:rPr>
      <w:rFonts w:ascii="Times New Roman" w:eastAsia="Times New Roman" w:hAnsi="Times New Roman" w:cs="Times New Roman"/>
      <w:b/>
      <w:caps/>
      <w:noProof/>
    </w:rPr>
  </w:style>
  <w:style w:type="character" w:customStyle="1" w:styleId="AS-H4bChar">
    <w:name w:val="AS-H4b Char"/>
    <w:basedOn w:val="AS-P0Char"/>
    <w:link w:val="AS-H4b"/>
    <w:rsid w:val="00F26FB3"/>
    <w:rPr>
      <w:rFonts w:ascii="Times New Roman" w:eastAsia="Times New Roman" w:hAnsi="Times New Roman" w:cs="Times New Roman"/>
      <w:b/>
      <w:noProof/>
    </w:rPr>
  </w:style>
  <w:style w:type="paragraph" w:customStyle="1" w:styleId="AS-H2a">
    <w:name w:val="AS-H2a"/>
    <w:basedOn w:val="Normal"/>
    <w:link w:val="AS-H2aChar"/>
    <w:rsid w:val="00F26FB3"/>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F26FB3"/>
    <w:rPr>
      <w:rFonts w:ascii="Arial" w:hAnsi="Arial" w:cs="Arial"/>
      <w:b/>
      <w:noProof/>
    </w:rPr>
  </w:style>
  <w:style w:type="paragraph" w:customStyle="1" w:styleId="REG-H1d">
    <w:name w:val="REG-H1d"/>
    <w:link w:val="REG-H1dChar"/>
    <w:qFormat/>
    <w:rsid w:val="00F26FB3"/>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F26FB3"/>
    <w:rPr>
      <w:rFonts w:ascii="Arial" w:hAnsi="Arial" w:cs="Arial"/>
      <w:b w:val="0"/>
      <w:noProof/>
      <w:color w:val="000000"/>
      <w:szCs w:val="24"/>
      <w:lang w:val="en-ZA"/>
    </w:rPr>
  </w:style>
  <w:style w:type="table" w:styleId="TableGrid">
    <w:name w:val="Table Grid"/>
    <w:basedOn w:val="TableNormal"/>
    <w:uiPriority w:val="59"/>
    <w:rsid w:val="00F26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F26FB3"/>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F26FB3"/>
    <w:rPr>
      <w:rFonts w:ascii="Times New Roman" w:eastAsia="Times New Roman" w:hAnsi="Times New Roman"/>
      <w:noProof/>
      <w:sz w:val="24"/>
      <w:szCs w:val="24"/>
      <w:lang w:val="en-US" w:eastAsia="en-US"/>
    </w:rPr>
  </w:style>
  <w:style w:type="paragraph" w:customStyle="1" w:styleId="AS-P0">
    <w:name w:val="AS-P(0)"/>
    <w:basedOn w:val="Normal"/>
    <w:link w:val="AS-P0Char"/>
    <w:rsid w:val="00F26FB3"/>
    <w:pPr>
      <w:tabs>
        <w:tab w:val="left" w:pos="567"/>
      </w:tabs>
      <w:jc w:val="both"/>
    </w:pPr>
    <w:rPr>
      <w:rFonts w:eastAsia="Times New Roman" w:cs="Times New Roman"/>
    </w:rPr>
  </w:style>
  <w:style w:type="character" w:customStyle="1" w:styleId="AS-P0Char">
    <w:name w:val="AS-P(0) Char"/>
    <w:basedOn w:val="DefaultParagraphFont"/>
    <w:link w:val="AS-P0"/>
    <w:rsid w:val="00F26FB3"/>
    <w:rPr>
      <w:rFonts w:ascii="Times New Roman" w:eastAsia="Times New Roman" w:hAnsi="Times New Roman" w:cs="Times New Roman"/>
      <w:noProof/>
    </w:rPr>
  </w:style>
  <w:style w:type="paragraph" w:customStyle="1" w:styleId="AS-H3A">
    <w:name w:val="AS-H3A"/>
    <w:basedOn w:val="Normal"/>
    <w:link w:val="AS-H3AChar"/>
    <w:rsid w:val="00F26FB3"/>
    <w:pPr>
      <w:autoSpaceDE w:val="0"/>
      <w:autoSpaceDN w:val="0"/>
      <w:adjustRightInd w:val="0"/>
      <w:jc w:val="center"/>
    </w:pPr>
    <w:rPr>
      <w:rFonts w:cs="Times New Roman"/>
      <w:b/>
      <w:caps/>
    </w:rPr>
  </w:style>
  <w:style w:type="character" w:customStyle="1" w:styleId="AS-H3AChar">
    <w:name w:val="AS-H3A Char"/>
    <w:basedOn w:val="DefaultParagraphFont"/>
    <w:link w:val="AS-H3A"/>
    <w:rsid w:val="00F26FB3"/>
    <w:rPr>
      <w:rFonts w:ascii="Times New Roman" w:hAnsi="Times New Roman" w:cs="Times New Roman"/>
      <w:b/>
      <w:caps/>
      <w:noProof/>
    </w:rPr>
  </w:style>
  <w:style w:type="paragraph" w:customStyle="1" w:styleId="AS-H1a">
    <w:name w:val="AS-H1a"/>
    <w:basedOn w:val="Normal"/>
    <w:link w:val="AS-H1aChar"/>
    <w:rsid w:val="00F26FB3"/>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F26FB3"/>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F26FB3"/>
    <w:rPr>
      <w:rFonts w:ascii="Arial" w:hAnsi="Arial" w:cs="Arial"/>
      <w:b/>
      <w:noProof/>
      <w:sz w:val="36"/>
      <w:szCs w:val="36"/>
    </w:rPr>
  </w:style>
  <w:style w:type="character" w:customStyle="1" w:styleId="AS-H2Char">
    <w:name w:val="AS-H2 Char"/>
    <w:basedOn w:val="DefaultParagraphFont"/>
    <w:link w:val="AS-H2"/>
    <w:rsid w:val="00F26FB3"/>
    <w:rPr>
      <w:rFonts w:ascii="Times New Roman" w:hAnsi="Times New Roman" w:cs="Times New Roman"/>
      <w:b/>
      <w:caps/>
      <w:noProof/>
      <w:color w:val="000000"/>
      <w:sz w:val="26"/>
    </w:rPr>
  </w:style>
  <w:style w:type="paragraph" w:customStyle="1" w:styleId="AS-H3b">
    <w:name w:val="AS-H3b"/>
    <w:basedOn w:val="Normal"/>
    <w:link w:val="AS-H3bChar"/>
    <w:autoRedefine/>
    <w:rsid w:val="00F26FB3"/>
    <w:pPr>
      <w:jc w:val="center"/>
    </w:pPr>
    <w:rPr>
      <w:rFonts w:cs="Times New Roman"/>
      <w:b/>
    </w:rPr>
  </w:style>
  <w:style w:type="character" w:customStyle="1" w:styleId="AS-H3bChar">
    <w:name w:val="AS-H3b Char"/>
    <w:basedOn w:val="AS-H3AChar"/>
    <w:link w:val="AS-H3b"/>
    <w:rsid w:val="00F26FB3"/>
    <w:rPr>
      <w:rFonts w:ascii="Times New Roman" w:hAnsi="Times New Roman" w:cs="Times New Roman"/>
      <w:b/>
      <w:caps w:val="0"/>
      <w:noProof/>
    </w:rPr>
  </w:style>
  <w:style w:type="paragraph" w:customStyle="1" w:styleId="AS-P1">
    <w:name w:val="AS-P(1)"/>
    <w:basedOn w:val="Normal"/>
    <w:link w:val="AS-P1Char"/>
    <w:rsid w:val="00F26FB3"/>
    <w:pPr>
      <w:suppressAutoHyphens/>
      <w:ind w:right="-7" w:firstLine="567"/>
      <w:jc w:val="both"/>
    </w:pPr>
    <w:rPr>
      <w:rFonts w:eastAsia="Times New Roman" w:cs="Times New Roman"/>
    </w:rPr>
  </w:style>
  <w:style w:type="paragraph" w:customStyle="1" w:styleId="AS-Pa">
    <w:name w:val="AS-P(a)"/>
    <w:basedOn w:val="AS-Pahang"/>
    <w:link w:val="AS-PaChar"/>
    <w:rsid w:val="00F26FB3"/>
  </w:style>
  <w:style w:type="character" w:customStyle="1" w:styleId="AS-P1Char">
    <w:name w:val="AS-P(1) Char"/>
    <w:basedOn w:val="DefaultParagraphFont"/>
    <w:link w:val="AS-P1"/>
    <w:rsid w:val="00F26FB3"/>
    <w:rPr>
      <w:rFonts w:ascii="Times New Roman" w:eastAsia="Times New Roman" w:hAnsi="Times New Roman" w:cs="Times New Roman"/>
      <w:noProof/>
    </w:rPr>
  </w:style>
  <w:style w:type="paragraph" w:customStyle="1" w:styleId="AS-Pi">
    <w:name w:val="AS-P(i)"/>
    <w:basedOn w:val="Normal"/>
    <w:link w:val="AS-PiChar"/>
    <w:rsid w:val="00F26FB3"/>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F26FB3"/>
    <w:rPr>
      <w:rFonts w:ascii="Times New Roman" w:eastAsia="Times New Roman" w:hAnsi="Times New Roman" w:cs="Times New Roman"/>
      <w:noProof/>
    </w:rPr>
  </w:style>
  <w:style w:type="character" w:customStyle="1" w:styleId="AS-PiChar">
    <w:name w:val="AS-P(i) Char"/>
    <w:basedOn w:val="DefaultParagraphFont"/>
    <w:link w:val="AS-Pi"/>
    <w:rsid w:val="00F26FB3"/>
    <w:rPr>
      <w:rFonts w:ascii="Times New Roman" w:eastAsia="Times New Roman" w:hAnsi="Times New Roman" w:cs="Times New Roman"/>
      <w:noProof/>
    </w:rPr>
  </w:style>
  <w:style w:type="paragraph" w:customStyle="1" w:styleId="AS-Paa">
    <w:name w:val="AS-P(aa)"/>
    <w:basedOn w:val="Normal"/>
    <w:link w:val="AS-PaaChar"/>
    <w:rsid w:val="00F26FB3"/>
    <w:pPr>
      <w:suppressAutoHyphens/>
      <w:ind w:left="2267" w:right="-7" w:hanging="566"/>
      <w:jc w:val="both"/>
    </w:pPr>
    <w:rPr>
      <w:rFonts w:eastAsia="Times New Roman" w:cs="Times New Roman"/>
    </w:rPr>
  </w:style>
  <w:style w:type="paragraph" w:customStyle="1" w:styleId="AS-P-Amend">
    <w:name w:val="AS-P-Amend"/>
    <w:link w:val="AS-P-AmendChar"/>
    <w:rsid w:val="00F26FB3"/>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F26FB3"/>
    <w:rPr>
      <w:rFonts w:ascii="Times New Roman" w:eastAsia="Times New Roman" w:hAnsi="Times New Roman" w:cs="Times New Roman"/>
      <w:noProof/>
    </w:rPr>
  </w:style>
  <w:style w:type="character" w:customStyle="1" w:styleId="AS-P-AmendChar">
    <w:name w:val="AS-P-Amend Char"/>
    <w:basedOn w:val="AS-P0Char"/>
    <w:link w:val="AS-P-Amend"/>
    <w:rsid w:val="00F26FB3"/>
    <w:rPr>
      <w:rFonts w:ascii="Arial" w:eastAsia="Times New Roman" w:hAnsi="Arial" w:cs="Arial"/>
      <w:b/>
      <w:noProof/>
      <w:color w:val="00B050"/>
      <w:sz w:val="18"/>
      <w:szCs w:val="18"/>
    </w:rPr>
  </w:style>
  <w:style w:type="paragraph" w:customStyle="1" w:styleId="AS-H1b">
    <w:name w:val="AS-H1b"/>
    <w:basedOn w:val="Normal"/>
    <w:link w:val="AS-H1bChar"/>
    <w:rsid w:val="00F26FB3"/>
    <w:pPr>
      <w:jc w:val="center"/>
    </w:pPr>
    <w:rPr>
      <w:rFonts w:ascii="Arial" w:hAnsi="Arial" w:cs="Arial"/>
      <w:b/>
      <w:color w:val="000000"/>
      <w:sz w:val="24"/>
      <w:szCs w:val="24"/>
    </w:rPr>
  </w:style>
  <w:style w:type="character" w:customStyle="1" w:styleId="AS-H1bChar">
    <w:name w:val="AS-H1b Char"/>
    <w:basedOn w:val="AS-H2aChar"/>
    <w:link w:val="AS-H1b"/>
    <w:rsid w:val="00F26FB3"/>
    <w:rPr>
      <w:rFonts w:ascii="Arial" w:hAnsi="Arial" w:cs="Arial"/>
      <w:b/>
      <w:noProof/>
      <w:color w:val="000000"/>
      <w:sz w:val="24"/>
      <w:szCs w:val="24"/>
    </w:rPr>
  </w:style>
  <w:style w:type="paragraph" w:customStyle="1" w:styleId="REG-H1b">
    <w:name w:val="REG-H1b"/>
    <w:link w:val="REG-H1bChar"/>
    <w:qFormat/>
    <w:rsid w:val="00F26FB3"/>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F26FB3"/>
    <w:rPr>
      <w:rFonts w:ascii="Times New Roman" w:eastAsia="Times New Roman" w:hAnsi="Times New Roman"/>
      <w:b/>
      <w:bCs/>
      <w:noProof/>
    </w:rPr>
  </w:style>
  <w:style w:type="paragraph" w:customStyle="1" w:styleId="TableParagraph">
    <w:name w:val="Table Paragraph"/>
    <w:basedOn w:val="Normal"/>
    <w:uiPriority w:val="1"/>
    <w:rsid w:val="00F26FB3"/>
  </w:style>
  <w:style w:type="table" w:customStyle="1" w:styleId="TableGrid0">
    <w:name w:val="TableGrid"/>
    <w:rsid w:val="00F26FB3"/>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F26FB3"/>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F26FB3"/>
    <w:rPr>
      <w:rFonts w:ascii="Arial" w:hAnsi="Arial"/>
      <w:b/>
      <w:noProof/>
      <w:sz w:val="28"/>
      <w:szCs w:val="24"/>
    </w:rPr>
  </w:style>
  <w:style w:type="character" w:customStyle="1" w:styleId="REG-H1cChar">
    <w:name w:val="REG-H1c Char"/>
    <w:basedOn w:val="REG-H1bChar"/>
    <w:link w:val="REG-H1c"/>
    <w:rsid w:val="00F26FB3"/>
    <w:rPr>
      <w:rFonts w:ascii="Arial" w:hAnsi="Arial"/>
      <w:b/>
      <w:noProof/>
      <w:sz w:val="24"/>
      <w:szCs w:val="24"/>
    </w:rPr>
  </w:style>
  <w:style w:type="paragraph" w:customStyle="1" w:styleId="REG-PHA">
    <w:name w:val="REG-PH(A)"/>
    <w:link w:val="REG-PHAChar"/>
    <w:qFormat/>
    <w:rsid w:val="00F26FB3"/>
    <w:pPr>
      <w:spacing w:after="0" w:line="240" w:lineRule="auto"/>
      <w:jc w:val="center"/>
    </w:pPr>
    <w:rPr>
      <w:rFonts w:ascii="Arial" w:hAnsi="Arial"/>
      <w:b/>
      <w:caps/>
      <w:noProof/>
      <w:sz w:val="16"/>
      <w:szCs w:val="24"/>
    </w:rPr>
  </w:style>
  <w:style w:type="paragraph" w:customStyle="1" w:styleId="REG-PHb">
    <w:name w:val="REG-PH(b)"/>
    <w:link w:val="REG-PHbChar"/>
    <w:qFormat/>
    <w:rsid w:val="00F26FB3"/>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F26FB3"/>
    <w:rPr>
      <w:rFonts w:ascii="Arial" w:hAnsi="Arial"/>
      <w:b/>
      <w:caps/>
      <w:noProof/>
      <w:sz w:val="16"/>
      <w:szCs w:val="24"/>
    </w:rPr>
  </w:style>
  <w:style w:type="character" w:customStyle="1" w:styleId="REG-PHbChar">
    <w:name w:val="REG-PH(b) Char"/>
    <w:basedOn w:val="REG-H1bChar"/>
    <w:link w:val="REG-PHb"/>
    <w:rsid w:val="00F26FB3"/>
    <w:rPr>
      <w:rFonts w:ascii="Arial" w:hAnsi="Arial" w:cs="Arial"/>
      <w:b/>
      <w:noProof/>
      <w:sz w:val="16"/>
      <w:szCs w:val="16"/>
    </w:rPr>
  </w:style>
  <w:style w:type="character" w:customStyle="1" w:styleId="Heading2Char">
    <w:name w:val="Heading 2 Char"/>
    <w:basedOn w:val="DefaultParagraphFont"/>
    <w:link w:val="Heading2"/>
    <w:uiPriority w:val="1"/>
    <w:rsid w:val="007A6F8C"/>
    <w:rPr>
      <w:rFonts w:ascii="Times New Roman" w:eastAsia="Times New Roman" w:hAnsi="Times New Roman"/>
      <w:b/>
      <w:bCs/>
      <w:sz w:val="21"/>
      <w:szCs w:val="21"/>
    </w:rPr>
  </w:style>
  <w:style w:type="character" w:styleId="Hyperlink">
    <w:name w:val="Hyperlink"/>
    <w:uiPriority w:val="99"/>
    <w:rsid w:val="0046427B"/>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46427B"/>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lac.org.na/laws/2021/7583.pdf" TargetMode="External"/><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20/7116.pdf"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lac.org.na/laws/2018/6647.pdf"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lac.org.na/laws/2001/2533.pdf" TargetMode="Externa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75610-EEE0-4EA2-8135-964BD9FD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13</TotalTime>
  <Pages>11</Pages>
  <Words>1108</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Identification Act 21 of 1996-Regulations 2001-096</vt:lpstr>
    </vt:vector>
  </TitlesOfParts>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Act 21 of 1996-Regulations 2001-096</dc:title>
  <dc:creator>LAC</dc:creator>
  <cp:lastModifiedBy>Dianne Hubbard</cp:lastModifiedBy>
  <cp:revision>5</cp:revision>
  <cp:lastPrinted>2015-11-04T09:47:00Z</cp:lastPrinted>
  <dcterms:created xsi:type="dcterms:W3CDTF">2020-10-05T20:43:00Z</dcterms:created>
  <dcterms:modified xsi:type="dcterms:W3CDTF">2021-08-06T07:56:00Z</dcterms:modified>
</cp:coreProperties>
</file>